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751E" w:rsidRDefault="00B6751E"/>
    <w:p w:rsidR="002869B4" w:rsidRPr="005F2B18" w:rsidRDefault="002869B4" w:rsidP="002869B4">
      <w:pPr>
        <w:spacing w:after="0" w:line="240" w:lineRule="exact"/>
        <w:jc w:val="center"/>
        <w:rPr>
          <w:rFonts w:ascii="Trebuchet MS" w:hAnsi="Trebuchet MS"/>
          <w:b/>
          <w:sz w:val="20"/>
          <w:szCs w:val="20"/>
        </w:rPr>
      </w:pPr>
      <w:bookmarkStart w:id="0" w:name="_GoBack"/>
      <w:r w:rsidRPr="005F2B18">
        <w:rPr>
          <w:rFonts w:ascii="Trebuchet MS" w:hAnsi="Trebuchet MS"/>
          <w:b/>
          <w:sz w:val="20"/>
          <w:szCs w:val="20"/>
        </w:rPr>
        <w:t>Disposición</w:t>
      </w:r>
      <w:r>
        <w:rPr>
          <w:rFonts w:ascii="Trebuchet MS" w:hAnsi="Trebuchet MS"/>
          <w:b/>
          <w:sz w:val="20"/>
          <w:szCs w:val="20"/>
        </w:rPr>
        <w:t xml:space="preserve"> 228/DGEGP/2022</w:t>
      </w:r>
      <w:bookmarkEnd w:id="0"/>
    </w:p>
    <w:p w:rsidR="002869B4" w:rsidRPr="005F2B18" w:rsidRDefault="002869B4" w:rsidP="002869B4">
      <w:pPr>
        <w:spacing w:after="0" w:line="240" w:lineRule="exact"/>
        <w:jc w:val="center"/>
        <w:rPr>
          <w:rFonts w:ascii="Trebuchet MS" w:hAnsi="Trebuchet MS"/>
          <w:b/>
          <w:sz w:val="20"/>
          <w:szCs w:val="20"/>
        </w:rPr>
      </w:pPr>
    </w:p>
    <w:p w:rsidR="002869B4" w:rsidRDefault="002869B4" w:rsidP="002869B4">
      <w:pPr>
        <w:spacing w:after="0" w:line="240" w:lineRule="exact"/>
        <w:jc w:val="both"/>
        <w:rPr>
          <w:rFonts w:ascii="Trebuchet MS" w:hAnsi="Trebuchet MS"/>
          <w:sz w:val="20"/>
          <w:szCs w:val="20"/>
        </w:rPr>
      </w:pPr>
      <w:r w:rsidRPr="005F2B18">
        <w:rPr>
          <w:rFonts w:ascii="Trebuchet MS" w:hAnsi="Trebuchet MS"/>
          <w:b/>
          <w:sz w:val="20"/>
          <w:szCs w:val="20"/>
        </w:rPr>
        <w:t>Número:</w:t>
      </w:r>
      <w:r>
        <w:rPr>
          <w:rFonts w:ascii="Trebuchet MS" w:hAnsi="Trebuchet MS"/>
          <w:sz w:val="20"/>
          <w:szCs w:val="20"/>
        </w:rPr>
        <w:t xml:space="preserve"> DI-2022-228-GCABA-DGEGP</w:t>
      </w:r>
    </w:p>
    <w:p w:rsidR="002869B4" w:rsidRDefault="002869B4" w:rsidP="002869B4">
      <w:pPr>
        <w:spacing w:after="0" w:line="240" w:lineRule="exact"/>
        <w:jc w:val="both"/>
        <w:rPr>
          <w:rFonts w:ascii="Trebuchet MS" w:hAnsi="Trebuchet MS"/>
          <w:sz w:val="20"/>
          <w:szCs w:val="20"/>
        </w:rPr>
      </w:pPr>
    </w:p>
    <w:p w:rsidR="002869B4" w:rsidRDefault="002869B4" w:rsidP="002869B4">
      <w:pPr>
        <w:spacing w:after="0" w:line="240" w:lineRule="exact"/>
        <w:jc w:val="right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 xml:space="preserve">Buenos Aires, </w:t>
      </w:r>
      <w:proofErr w:type="gramStart"/>
      <w:r>
        <w:rPr>
          <w:rFonts w:ascii="Trebuchet MS" w:hAnsi="Trebuchet MS"/>
          <w:sz w:val="20"/>
          <w:szCs w:val="20"/>
        </w:rPr>
        <w:t>Miércoles</w:t>
      </w:r>
      <w:proofErr w:type="gramEnd"/>
      <w:r>
        <w:rPr>
          <w:rFonts w:ascii="Trebuchet MS" w:hAnsi="Trebuchet MS"/>
          <w:sz w:val="20"/>
          <w:szCs w:val="20"/>
        </w:rPr>
        <w:t xml:space="preserve"> 23 de Noviembre de 2022</w:t>
      </w:r>
    </w:p>
    <w:p w:rsidR="002869B4" w:rsidRDefault="002869B4" w:rsidP="002869B4">
      <w:pPr>
        <w:spacing w:after="0" w:line="240" w:lineRule="exact"/>
        <w:jc w:val="both"/>
        <w:rPr>
          <w:rFonts w:ascii="Trebuchet MS" w:hAnsi="Trebuchet MS"/>
          <w:sz w:val="20"/>
          <w:szCs w:val="20"/>
        </w:rPr>
      </w:pPr>
    </w:p>
    <w:p w:rsidR="002869B4" w:rsidRDefault="002869B4" w:rsidP="002869B4">
      <w:pPr>
        <w:spacing w:after="0" w:line="240" w:lineRule="exact"/>
        <w:jc w:val="both"/>
        <w:rPr>
          <w:rFonts w:ascii="Trebuchet MS" w:hAnsi="Trebuchet MS"/>
          <w:sz w:val="20"/>
          <w:szCs w:val="20"/>
        </w:rPr>
      </w:pPr>
      <w:r w:rsidRPr="005F2B18">
        <w:rPr>
          <w:rFonts w:ascii="Trebuchet MS" w:hAnsi="Trebuchet MS"/>
          <w:b/>
          <w:sz w:val="20"/>
          <w:szCs w:val="20"/>
        </w:rPr>
        <w:t>Referencia:</w:t>
      </w:r>
      <w:r>
        <w:rPr>
          <w:rFonts w:ascii="Trebuchet MS" w:hAnsi="Trebuchet MS"/>
          <w:sz w:val="20"/>
          <w:szCs w:val="20"/>
        </w:rPr>
        <w:t xml:space="preserve"> </w:t>
      </w:r>
      <w:r w:rsidRPr="005F2B18">
        <w:rPr>
          <w:rFonts w:ascii="Trebuchet MS" w:hAnsi="Trebuchet MS"/>
          <w:sz w:val="20"/>
          <w:szCs w:val="20"/>
        </w:rPr>
        <w:t>s/ Seguimiento de la asistencia establecimientos educativos de gestión privada. -Aplicación Cap. V. Reglamento Escolar.</w:t>
      </w:r>
    </w:p>
    <w:p w:rsidR="002869B4" w:rsidRDefault="002869B4" w:rsidP="002869B4">
      <w:pPr>
        <w:spacing w:after="0" w:line="240" w:lineRule="exact"/>
        <w:jc w:val="both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pict>
          <v:rect id="_x0000_i1025" style="width:0;height:1.5pt" o:hralign="center" o:hrstd="t" o:hr="t" fillcolor="#a0a0a0" stroked="f"/>
        </w:pict>
      </w:r>
    </w:p>
    <w:p w:rsidR="002869B4" w:rsidRDefault="002869B4" w:rsidP="002869B4">
      <w:pPr>
        <w:spacing w:after="0" w:line="240" w:lineRule="exact"/>
        <w:jc w:val="both"/>
        <w:rPr>
          <w:rFonts w:ascii="Trebuchet MS" w:hAnsi="Trebuchet MS"/>
          <w:sz w:val="20"/>
          <w:szCs w:val="20"/>
        </w:rPr>
      </w:pPr>
    </w:p>
    <w:p w:rsidR="002869B4" w:rsidRPr="00E93FEA" w:rsidRDefault="002869B4" w:rsidP="002869B4">
      <w:pPr>
        <w:spacing w:after="0" w:line="240" w:lineRule="exact"/>
        <w:jc w:val="both"/>
        <w:rPr>
          <w:rFonts w:ascii="Trebuchet MS" w:hAnsi="Trebuchet MS"/>
          <w:sz w:val="20"/>
          <w:szCs w:val="20"/>
        </w:rPr>
      </w:pPr>
      <w:r w:rsidRPr="005F2B18">
        <w:rPr>
          <w:rFonts w:ascii="Trebuchet MS" w:hAnsi="Trebuchet MS"/>
          <w:b/>
          <w:sz w:val="20"/>
          <w:szCs w:val="20"/>
        </w:rPr>
        <w:t>VISTO:</w:t>
      </w:r>
      <w:r w:rsidRPr="00E93FEA">
        <w:rPr>
          <w:rFonts w:ascii="Trebuchet MS" w:hAnsi="Trebuchet MS"/>
          <w:sz w:val="20"/>
          <w:szCs w:val="20"/>
        </w:rPr>
        <w:t xml:space="preserve"> La Constitución Nacional, la Constitución de la Ciudad Autónoma de Buenos Aires, la Ley</w:t>
      </w:r>
    </w:p>
    <w:p w:rsidR="002869B4" w:rsidRDefault="002869B4" w:rsidP="002869B4">
      <w:pPr>
        <w:spacing w:after="0" w:line="240" w:lineRule="exact"/>
        <w:jc w:val="both"/>
        <w:rPr>
          <w:rFonts w:ascii="Trebuchet MS" w:hAnsi="Trebuchet MS"/>
          <w:sz w:val="20"/>
          <w:szCs w:val="20"/>
        </w:rPr>
      </w:pPr>
      <w:r w:rsidRPr="00E93FEA">
        <w:rPr>
          <w:rFonts w:ascii="Trebuchet MS" w:hAnsi="Trebuchet MS"/>
          <w:sz w:val="20"/>
          <w:szCs w:val="20"/>
        </w:rPr>
        <w:t xml:space="preserve">Nacional N° 26.206 y su modificatoria, las Leyes </w:t>
      </w:r>
      <w:proofErr w:type="spellStart"/>
      <w:r w:rsidRPr="00E93FEA">
        <w:rPr>
          <w:rFonts w:ascii="Trebuchet MS" w:hAnsi="Trebuchet MS"/>
          <w:sz w:val="20"/>
          <w:szCs w:val="20"/>
        </w:rPr>
        <w:t>Nros</w:t>
      </w:r>
      <w:proofErr w:type="spellEnd"/>
      <w:r w:rsidRPr="00E93FEA">
        <w:rPr>
          <w:rFonts w:ascii="Trebuchet MS" w:hAnsi="Trebuchet MS"/>
          <w:sz w:val="20"/>
          <w:szCs w:val="20"/>
        </w:rPr>
        <w:t>. 114, 898, 1.218 y</w:t>
      </w:r>
      <w:r>
        <w:rPr>
          <w:rFonts w:ascii="Trebuchet MS" w:hAnsi="Trebuchet MS"/>
          <w:sz w:val="20"/>
          <w:szCs w:val="20"/>
        </w:rPr>
        <w:t xml:space="preserve"> 6.292 (textos consolidados por </w:t>
      </w:r>
      <w:r w:rsidRPr="00E93FEA">
        <w:rPr>
          <w:rFonts w:ascii="Trebuchet MS" w:hAnsi="Trebuchet MS"/>
          <w:sz w:val="20"/>
          <w:szCs w:val="20"/>
        </w:rPr>
        <w:t>Ley N° 6.347), el Decreto N°371-PEN/64, el Decreto N° 463-AJG/19 y</w:t>
      </w:r>
      <w:r>
        <w:rPr>
          <w:rFonts w:ascii="Trebuchet MS" w:hAnsi="Trebuchet MS"/>
          <w:sz w:val="20"/>
          <w:szCs w:val="20"/>
        </w:rPr>
        <w:t xml:space="preserve"> su modificatorio N° 10-AJG/22, </w:t>
      </w:r>
      <w:r w:rsidRPr="00E93FEA">
        <w:rPr>
          <w:rFonts w:ascii="Trebuchet MS" w:hAnsi="Trebuchet MS"/>
          <w:sz w:val="20"/>
          <w:szCs w:val="20"/>
        </w:rPr>
        <w:t xml:space="preserve">las Resoluciones </w:t>
      </w:r>
      <w:proofErr w:type="spellStart"/>
      <w:r w:rsidRPr="00E93FEA">
        <w:rPr>
          <w:rFonts w:ascii="Trebuchet MS" w:hAnsi="Trebuchet MS"/>
          <w:sz w:val="20"/>
          <w:szCs w:val="20"/>
        </w:rPr>
        <w:t>Nros</w:t>
      </w:r>
      <w:proofErr w:type="spellEnd"/>
      <w:r w:rsidRPr="00E93FEA">
        <w:rPr>
          <w:rFonts w:ascii="Trebuchet MS" w:hAnsi="Trebuchet MS"/>
          <w:sz w:val="20"/>
          <w:szCs w:val="20"/>
        </w:rPr>
        <w:t>. 4.776-GCABA-MEGC/06 y sus modificator</w:t>
      </w:r>
      <w:r>
        <w:rPr>
          <w:rFonts w:ascii="Trebuchet MS" w:hAnsi="Trebuchet MS"/>
          <w:sz w:val="20"/>
          <w:szCs w:val="20"/>
        </w:rPr>
        <w:t>ias, 970-GCABA-MEDGC/22, 3.732-</w:t>
      </w:r>
      <w:r w:rsidRPr="00E93FEA">
        <w:rPr>
          <w:rFonts w:ascii="Trebuchet MS" w:hAnsi="Trebuchet MS"/>
          <w:sz w:val="20"/>
          <w:szCs w:val="20"/>
        </w:rPr>
        <w:t>GCABA-MEDGC/22, el Expediente Electrónico N° 43080861-GCABA-DGEGP/22, y</w:t>
      </w:r>
    </w:p>
    <w:p w:rsidR="002869B4" w:rsidRPr="00E93FEA" w:rsidRDefault="002869B4" w:rsidP="002869B4">
      <w:pPr>
        <w:spacing w:after="0" w:line="240" w:lineRule="exact"/>
        <w:jc w:val="both"/>
        <w:rPr>
          <w:rFonts w:ascii="Trebuchet MS" w:hAnsi="Trebuchet MS"/>
          <w:sz w:val="20"/>
          <w:szCs w:val="20"/>
        </w:rPr>
      </w:pPr>
    </w:p>
    <w:p w:rsidR="002869B4" w:rsidRPr="005F2B18" w:rsidRDefault="002869B4" w:rsidP="002869B4">
      <w:pPr>
        <w:spacing w:after="0" w:line="240" w:lineRule="exact"/>
        <w:jc w:val="both"/>
        <w:rPr>
          <w:rFonts w:ascii="Trebuchet MS" w:hAnsi="Trebuchet MS"/>
          <w:b/>
          <w:sz w:val="20"/>
          <w:szCs w:val="20"/>
        </w:rPr>
      </w:pPr>
      <w:r w:rsidRPr="005F2B18">
        <w:rPr>
          <w:rFonts w:ascii="Trebuchet MS" w:hAnsi="Trebuchet MS"/>
          <w:b/>
          <w:sz w:val="20"/>
          <w:szCs w:val="20"/>
        </w:rPr>
        <w:t>CONSIDERANDO:</w:t>
      </w:r>
    </w:p>
    <w:p w:rsidR="002869B4" w:rsidRPr="00E93FEA" w:rsidRDefault="002869B4" w:rsidP="002869B4">
      <w:pPr>
        <w:spacing w:after="0" w:line="240" w:lineRule="exact"/>
        <w:jc w:val="both"/>
        <w:rPr>
          <w:rFonts w:ascii="Trebuchet MS" w:hAnsi="Trebuchet MS"/>
          <w:sz w:val="20"/>
          <w:szCs w:val="20"/>
        </w:rPr>
      </w:pPr>
    </w:p>
    <w:p w:rsidR="002869B4" w:rsidRDefault="002869B4" w:rsidP="002869B4">
      <w:pPr>
        <w:spacing w:after="0" w:line="240" w:lineRule="exact"/>
        <w:jc w:val="both"/>
        <w:rPr>
          <w:rFonts w:ascii="Trebuchet MS" w:hAnsi="Trebuchet MS"/>
          <w:sz w:val="20"/>
          <w:szCs w:val="20"/>
        </w:rPr>
      </w:pPr>
      <w:r w:rsidRPr="00E93FEA">
        <w:rPr>
          <w:rFonts w:ascii="Trebuchet MS" w:hAnsi="Trebuchet MS"/>
          <w:sz w:val="20"/>
          <w:szCs w:val="20"/>
        </w:rPr>
        <w:t>Que la educación es un derecho humano básico y fundamental y, por</w:t>
      </w:r>
      <w:r>
        <w:rPr>
          <w:rFonts w:ascii="Trebuchet MS" w:hAnsi="Trebuchet MS"/>
          <w:sz w:val="20"/>
          <w:szCs w:val="20"/>
        </w:rPr>
        <w:t xml:space="preserve"> ende, universal, inalienable e </w:t>
      </w:r>
      <w:r w:rsidRPr="00E93FEA">
        <w:rPr>
          <w:rFonts w:ascii="Trebuchet MS" w:hAnsi="Trebuchet MS"/>
          <w:sz w:val="20"/>
          <w:szCs w:val="20"/>
        </w:rPr>
        <w:t>inherente a toda persona humana, el cual contribuye inexorablemente al desarrollo de su dignidad;</w:t>
      </w:r>
    </w:p>
    <w:p w:rsidR="002869B4" w:rsidRPr="00E93FEA" w:rsidRDefault="002869B4" w:rsidP="002869B4">
      <w:pPr>
        <w:spacing w:after="0" w:line="240" w:lineRule="exact"/>
        <w:jc w:val="both"/>
        <w:rPr>
          <w:rFonts w:ascii="Trebuchet MS" w:hAnsi="Trebuchet MS"/>
          <w:sz w:val="20"/>
          <w:szCs w:val="20"/>
        </w:rPr>
      </w:pPr>
    </w:p>
    <w:p w:rsidR="002869B4" w:rsidRPr="00E93FEA" w:rsidRDefault="002869B4" w:rsidP="002869B4">
      <w:pPr>
        <w:spacing w:after="0" w:line="240" w:lineRule="exact"/>
        <w:jc w:val="both"/>
        <w:rPr>
          <w:rFonts w:ascii="Trebuchet MS" w:hAnsi="Trebuchet MS"/>
          <w:sz w:val="20"/>
          <w:szCs w:val="20"/>
        </w:rPr>
      </w:pPr>
      <w:r w:rsidRPr="00E93FEA">
        <w:rPr>
          <w:rFonts w:ascii="Trebuchet MS" w:hAnsi="Trebuchet MS"/>
          <w:sz w:val="20"/>
          <w:szCs w:val="20"/>
        </w:rPr>
        <w:t>Que este derecho ha sido reconocido en la Constitución Nacional, así como en los distintos tratados</w:t>
      </w:r>
    </w:p>
    <w:p w:rsidR="002869B4" w:rsidRDefault="002869B4" w:rsidP="002869B4">
      <w:pPr>
        <w:spacing w:after="0" w:line="240" w:lineRule="exact"/>
        <w:jc w:val="both"/>
        <w:rPr>
          <w:rFonts w:ascii="Trebuchet MS" w:hAnsi="Trebuchet MS"/>
          <w:sz w:val="20"/>
          <w:szCs w:val="20"/>
        </w:rPr>
      </w:pPr>
      <w:r w:rsidRPr="00E93FEA">
        <w:rPr>
          <w:rFonts w:ascii="Trebuchet MS" w:hAnsi="Trebuchet MS"/>
          <w:sz w:val="20"/>
          <w:szCs w:val="20"/>
        </w:rPr>
        <w:t>internacionales de derechos humanos que gozan de jerarquía constitucional</w:t>
      </w:r>
      <w:r>
        <w:rPr>
          <w:rFonts w:ascii="Trebuchet MS" w:hAnsi="Trebuchet MS"/>
          <w:sz w:val="20"/>
          <w:szCs w:val="20"/>
        </w:rPr>
        <w:t xml:space="preserve"> conforme establece el artículo </w:t>
      </w:r>
      <w:r w:rsidRPr="00E93FEA">
        <w:rPr>
          <w:rFonts w:ascii="Trebuchet MS" w:hAnsi="Trebuchet MS"/>
          <w:sz w:val="20"/>
          <w:szCs w:val="20"/>
        </w:rPr>
        <w:t>75 inciso 22 de la misma;</w:t>
      </w:r>
    </w:p>
    <w:p w:rsidR="002869B4" w:rsidRPr="00E93FEA" w:rsidRDefault="002869B4" w:rsidP="002869B4">
      <w:pPr>
        <w:spacing w:after="0" w:line="240" w:lineRule="exact"/>
        <w:jc w:val="both"/>
        <w:rPr>
          <w:rFonts w:ascii="Trebuchet MS" w:hAnsi="Trebuchet MS"/>
          <w:sz w:val="20"/>
          <w:szCs w:val="20"/>
        </w:rPr>
      </w:pPr>
    </w:p>
    <w:p w:rsidR="002869B4" w:rsidRDefault="002869B4" w:rsidP="002869B4">
      <w:pPr>
        <w:spacing w:after="0" w:line="240" w:lineRule="exact"/>
        <w:jc w:val="both"/>
        <w:rPr>
          <w:rFonts w:ascii="Trebuchet MS" w:hAnsi="Trebuchet MS"/>
          <w:sz w:val="20"/>
          <w:szCs w:val="20"/>
        </w:rPr>
      </w:pPr>
      <w:r w:rsidRPr="00E93FEA">
        <w:rPr>
          <w:rFonts w:ascii="Trebuchet MS" w:hAnsi="Trebuchet MS"/>
          <w:sz w:val="20"/>
          <w:szCs w:val="20"/>
        </w:rPr>
        <w:t>Que la Constitución de la Ciudad Autónoma de Buenos Aires en el artí</w:t>
      </w:r>
      <w:r>
        <w:rPr>
          <w:rFonts w:ascii="Trebuchet MS" w:hAnsi="Trebuchet MS"/>
          <w:sz w:val="20"/>
          <w:szCs w:val="20"/>
        </w:rPr>
        <w:t xml:space="preserve">culo 23 reconoce y garantiza un </w:t>
      </w:r>
      <w:r w:rsidRPr="00E93FEA">
        <w:rPr>
          <w:rFonts w:ascii="Trebuchet MS" w:hAnsi="Trebuchet MS"/>
          <w:sz w:val="20"/>
          <w:szCs w:val="20"/>
        </w:rPr>
        <w:t>sistema educativo inspirado en los principios de la libertad, la ética y</w:t>
      </w:r>
      <w:r>
        <w:rPr>
          <w:rFonts w:ascii="Trebuchet MS" w:hAnsi="Trebuchet MS"/>
          <w:sz w:val="20"/>
          <w:szCs w:val="20"/>
        </w:rPr>
        <w:t xml:space="preserve"> la solidaridad, tendiente a un </w:t>
      </w:r>
      <w:r w:rsidRPr="00E93FEA">
        <w:rPr>
          <w:rFonts w:ascii="Trebuchet MS" w:hAnsi="Trebuchet MS"/>
          <w:sz w:val="20"/>
          <w:szCs w:val="20"/>
        </w:rPr>
        <w:t>desarrollo integral de la persona en una sociedad justa y democrática;</w:t>
      </w:r>
    </w:p>
    <w:p w:rsidR="002869B4" w:rsidRPr="00E93FEA" w:rsidRDefault="002869B4" w:rsidP="002869B4">
      <w:pPr>
        <w:spacing w:after="0" w:line="240" w:lineRule="exact"/>
        <w:jc w:val="both"/>
        <w:rPr>
          <w:rFonts w:ascii="Trebuchet MS" w:hAnsi="Trebuchet MS"/>
          <w:sz w:val="20"/>
          <w:szCs w:val="20"/>
        </w:rPr>
      </w:pPr>
    </w:p>
    <w:p w:rsidR="002869B4" w:rsidRDefault="002869B4" w:rsidP="002869B4">
      <w:pPr>
        <w:spacing w:after="0" w:line="240" w:lineRule="exact"/>
        <w:jc w:val="both"/>
        <w:rPr>
          <w:rFonts w:ascii="Trebuchet MS" w:hAnsi="Trebuchet MS"/>
          <w:sz w:val="20"/>
          <w:szCs w:val="20"/>
        </w:rPr>
      </w:pPr>
      <w:r w:rsidRPr="00E93FEA">
        <w:rPr>
          <w:rFonts w:ascii="Trebuchet MS" w:hAnsi="Trebuchet MS"/>
          <w:sz w:val="20"/>
          <w:szCs w:val="20"/>
        </w:rPr>
        <w:t>Que por su parte en su artículo 24, establece que la Ciudad asume la</w:t>
      </w:r>
      <w:r>
        <w:rPr>
          <w:rFonts w:ascii="Trebuchet MS" w:hAnsi="Trebuchet MS"/>
          <w:sz w:val="20"/>
          <w:szCs w:val="20"/>
        </w:rPr>
        <w:t xml:space="preserve"> responsabilidad indelegable de </w:t>
      </w:r>
      <w:r w:rsidRPr="00E93FEA">
        <w:rPr>
          <w:rFonts w:ascii="Trebuchet MS" w:hAnsi="Trebuchet MS"/>
          <w:sz w:val="20"/>
          <w:szCs w:val="20"/>
        </w:rPr>
        <w:t>asegurar y financiar la educación pública, estatal, laica y gratuita en todos</w:t>
      </w:r>
      <w:r>
        <w:rPr>
          <w:rFonts w:ascii="Trebuchet MS" w:hAnsi="Trebuchet MS"/>
          <w:sz w:val="20"/>
          <w:szCs w:val="20"/>
        </w:rPr>
        <w:t xml:space="preserve"> los niveles y modalidades, así </w:t>
      </w:r>
      <w:r w:rsidRPr="00E93FEA">
        <w:rPr>
          <w:rFonts w:ascii="Trebuchet MS" w:hAnsi="Trebuchet MS"/>
          <w:sz w:val="20"/>
          <w:szCs w:val="20"/>
        </w:rPr>
        <w:t>como la de organizar un sistema de educación administrado y fiscalizado por el Poder Ejecutivo;</w:t>
      </w:r>
    </w:p>
    <w:p w:rsidR="002869B4" w:rsidRPr="00E93FEA" w:rsidRDefault="002869B4" w:rsidP="002869B4">
      <w:pPr>
        <w:spacing w:after="0" w:line="240" w:lineRule="exact"/>
        <w:jc w:val="both"/>
        <w:rPr>
          <w:rFonts w:ascii="Trebuchet MS" w:hAnsi="Trebuchet MS"/>
          <w:sz w:val="20"/>
          <w:szCs w:val="20"/>
        </w:rPr>
      </w:pPr>
    </w:p>
    <w:p w:rsidR="002869B4" w:rsidRPr="00E93FEA" w:rsidRDefault="002869B4" w:rsidP="002869B4">
      <w:pPr>
        <w:spacing w:after="0" w:line="240" w:lineRule="exact"/>
        <w:jc w:val="both"/>
        <w:rPr>
          <w:rFonts w:ascii="Trebuchet MS" w:hAnsi="Trebuchet MS"/>
          <w:sz w:val="20"/>
          <w:szCs w:val="20"/>
        </w:rPr>
      </w:pPr>
      <w:r w:rsidRPr="00E93FEA">
        <w:rPr>
          <w:rFonts w:ascii="Trebuchet MS" w:hAnsi="Trebuchet MS"/>
          <w:sz w:val="20"/>
          <w:szCs w:val="20"/>
        </w:rPr>
        <w:t>Que la Ley Nacional N° 26.206 y sus modificatorias, establece que el Estado, las Provincias y la Ciudad</w:t>
      </w:r>
    </w:p>
    <w:p w:rsidR="002869B4" w:rsidRDefault="002869B4" w:rsidP="002869B4">
      <w:pPr>
        <w:spacing w:after="0" w:line="240" w:lineRule="exact"/>
        <w:jc w:val="both"/>
        <w:rPr>
          <w:rFonts w:ascii="Trebuchet MS" w:hAnsi="Trebuchet MS"/>
          <w:sz w:val="20"/>
          <w:szCs w:val="20"/>
        </w:rPr>
      </w:pPr>
      <w:r w:rsidRPr="00E93FEA">
        <w:rPr>
          <w:rFonts w:ascii="Trebuchet MS" w:hAnsi="Trebuchet MS"/>
          <w:sz w:val="20"/>
          <w:szCs w:val="20"/>
        </w:rPr>
        <w:t>Autónoma de Buenos Aires, tienen la responsabilidad principal e indel</w:t>
      </w:r>
      <w:r>
        <w:rPr>
          <w:rFonts w:ascii="Trebuchet MS" w:hAnsi="Trebuchet MS"/>
          <w:sz w:val="20"/>
          <w:szCs w:val="20"/>
        </w:rPr>
        <w:t xml:space="preserve">egable de proveer una educación </w:t>
      </w:r>
      <w:r w:rsidRPr="00E93FEA">
        <w:rPr>
          <w:rFonts w:ascii="Trebuchet MS" w:hAnsi="Trebuchet MS"/>
          <w:sz w:val="20"/>
          <w:szCs w:val="20"/>
        </w:rPr>
        <w:t>integral, permanente y de calidad para todos los habitantes de la Nac</w:t>
      </w:r>
      <w:r>
        <w:rPr>
          <w:rFonts w:ascii="Trebuchet MS" w:hAnsi="Trebuchet MS"/>
          <w:sz w:val="20"/>
          <w:szCs w:val="20"/>
        </w:rPr>
        <w:t xml:space="preserve">ión y de reconocer, autorizar y </w:t>
      </w:r>
      <w:r w:rsidRPr="00E93FEA">
        <w:rPr>
          <w:rFonts w:ascii="Trebuchet MS" w:hAnsi="Trebuchet MS"/>
          <w:sz w:val="20"/>
          <w:szCs w:val="20"/>
        </w:rPr>
        <w:t>supervisar el funcionamiento de instituciones educativas de gestión privada;</w:t>
      </w:r>
    </w:p>
    <w:p w:rsidR="002869B4" w:rsidRPr="00E93FEA" w:rsidRDefault="002869B4" w:rsidP="002869B4">
      <w:pPr>
        <w:spacing w:after="0" w:line="240" w:lineRule="exact"/>
        <w:jc w:val="both"/>
        <w:rPr>
          <w:rFonts w:ascii="Trebuchet MS" w:hAnsi="Trebuchet MS"/>
          <w:sz w:val="20"/>
          <w:szCs w:val="20"/>
        </w:rPr>
      </w:pPr>
    </w:p>
    <w:p w:rsidR="002869B4" w:rsidRDefault="002869B4" w:rsidP="002869B4">
      <w:pPr>
        <w:spacing w:after="0" w:line="240" w:lineRule="exact"/>
        <w:jc w:val="both"/>
        <w:rPr>
          <w:rFonts w:ascii="Trebuchet MS" w:hAnsi="Trebuchet MS"/>
          <w:sz w:val="20"/>
          <w:szCs w:val="20"/>
        </w:rPr>
      </w:pPr>
      <w:r w:rsidRPr="00E93FEA">
        <w:rPr>
          <w:rFonts w:ascii="Trebuchet MS" w:hAnsi="Trebuchet MS"/>
          <w:sz w:val="20"/>
          <w:szCs w:val="20"/>
        </w:rPr>
        <w:t>Que la Ley Nacional N° 26.206 dispone en su artículo 16 que la obligatori</w:t>
      </w:r>
      <w:r>
        <w:rPr>
          <w:rFonts w:ascii="Trebuchet MS" w:hAnsi="Trebuchet MS"/>
          <w:sz w:val="20"/>
          <w:szCs w:val="20"/>
        </w:rPr>
        <w:t xml:space="preserve">edad escolar en todo el país se </w:t>
      </w:r>
      <w:r w:rsidRPr="00E93FEA">
        <w:rPr>
          <w:rFonts w:ascii="Trebuchet MS" w:hAnsi="Trebuchet MS"/>
          <w:sz w:val="20"/>
          <w:szCs w:val="20"/>
        </w:rPr>
        <w:t>extiende desde la edad de cuatro (4) años hasta la finalización del nivel de la educación secundaria;</w:t>
      </w:r>
    </w:p>
    <w:p w:rsidR="002869B4" w:rsidRPr="00E93FEA" w:rsidRDefault="002869B4" w:rsidP="002869B4">
      <w:pPr>
        <w:spacing w:after="0" w:line="240" w:lineRule="exact"/>
        <w:jc w:val="both"/>
        <w:rPr>
          <w:rFonts w:ascii="Trebuchet MS" w:hAnsi="Trebuchet MS"/>
          <w:sz w:val="20"/>
          <w:szCs w:val="20"/>
        </w:rPr>
      </w:pPr>
    </w:p>
    <w:p w:rsidR="002869B4" w:rsidRDefault="002869B4" w:rsidP="002869B4">
      <w:pPr>
        <w:spacing w:after="0" w:line="240" w:lineRule="exact"/>
        <w:jc w:val="both"/>
        <w:rPr>
          <w:rFonts w:ascii="Trebuchet MS" w:hAnsi="Trebuchet MS"/>
          <w:sz w:val="20"/>
          <w:szCs w:val="20"/>
        </w:rPr>
      </w:pPr>
      <w:r w:rsidRPr="00E93FEA">
        <w:rPr>
          <w:rFonts w:ascii="Trebuchet MS" w:hAnsi="Trebuchet MS"/>
          <w:sz w:val="20"/>
          <w:szCs w:val="20"/>
        </w:rPr>
        <w:t>Que la Ley N° 898 extendió en el ámbito del sistema educativo de la Ciu</w:t>
      </w:r>
      <w:r>
        <w:rPr>
          <w:rFonts w:ascii="Trebuchet MS" w:hAnsi="Trebuchet MS"/>
          <w:sz w:val="20"/>
          <w:szCs w:val="20"/>
        </w:rPr>
        <w:t xml:space="preserve">dad Autónoma de Buenos Aires la </w:t>
      </w:r>
      <w:r w:rsidRPr="00E93FEA">
        <w:rPr>
          <w:rFonts w:ascii="Trebuchet MS" w:hAnsi="Trebuchet MS"/>
          <w:sz w:val="20"/>
          <w:szCs w:val="20"/>
        </w:rPr>
        <w:t>obligatoriedad de la educación hasta la finalización del nivel medio, en t</w:t>
      </w:r>
      <w:r>
        <w:rPr>
          <w:rFonts w:ascii="Trebuchet MS" w:hAnsi="Trebuchet MS"/>
          <w:sz w:val="20"/>
          <w:szCs w:val="20"/>
        </w:rPr>
        <w:t xml:space="preserve">odas sus modalidades y </w:t>
      </w:r>
      <w:r w:rsidRPr="00E93FEA">
        <w:rPr>
          <w:rFonts w:ascii="Trebuchet MS" w:hAnsi="Trebuchet MS"/>
          <w:sz w:val="20"/>
          <w:szCs w:val="20"/>
        </w:rPr>
        <w:t>orientaciones;</w:t>
      </w:r>
    </w:p>
    <w:p w:rsidR="002869B4" w:rsidRPr="00E93FEA" w:rsidRDefault="002869B4" w:rsidP="002869B4">
      <w:pPr>
        <w:spacing w:after="0" w:line="240" w:lineRule="exact"/>
        <w:jc w:val="both"/>
        <w:rPr>
          <w:rFonts w:ascii="Trebuchet MS" w:hAnsi="Trebuchet MS"/>
          <w:sz w:val="20"/>
          <w:szCs w:val="20"/>
        </w:rPr>
      </w:pPr>
    </w:p>
    <w:p w:rsidR="002869B4" w:rsidRDefault="002869B4" w:rsidP="002869B4">
      <w:pPr>
        <w:spacing w:after="0" w:line="240" w:lineRule="exact"/>
        <w:jc w:val="both"/>
        <w:rPr>
          <w:rFonts w:ascii="Trebuchet MS" w:hAnsi="Trebuchet MS"/>
          <w:sz w:val="20"/>
          <w:szCs w:val="20"/>
        </w:rPr>
      </w:pPr>
      <w:r w:rsidRPr="00E93FEA">
        <w:rPr>
          <w:rFonts w:ascii="Trebuchet MS" w:hAnsi="Trebuchet MS"/>
          <w:sz w:val="20"/>
          <w:szCs w:val="20"/>
        </w:rPr>
        <w:t>Que conforme la Ley N° 6.292 (texto consolidado por Ley N° 6.347) el Jefe</w:t>
      </w:r>
      <w:r>
        <w:rPr>
          <w:rFonts w:ascii="Trebuchet MS" w:hAnsi="Trebuchet MS"/>
          <w:sz w:val="20"/>
          <w:szCs w:val="20"/>
        </w:rPr>
        <w:t xml:space="preserve"> de Gobierno es asistido en sus </w:t>
      </w:r>
      <w:r w:rsidRPr="00E93FEA">
        <w:rPr>
          <w:rFonts w:ascii="Trebuchet MS" w:hAnsi="Trebuchet MS"/>
          <w:sz w:val="20"/>
          <w:szCs w:val="20"/>
        </w:rPr>
        <w:t>funciones por los Ministros de conformidad con las facultades y responsab</w:t>
      </w:r>
      <w:r>
        <w:rPr>
          <w:rFonts w:ascii="Trebuchet MS" w:hAnsi="Trebuchet MS"/>
          <w:sz w:val="20"/>
          <w:szCs w:val="20"/>
        </w:rPr>
        <w:t xml:space="preserve">ilidades que les confiere dicha </w:t>
      </w:r>
      <w:r w:rsidRPr="00E93FEA">
        <w:rPr>
          <w:rFonts w:ascii="Trebuchet MS" w:hAnsi="Trebuchet MS"/>
          <w:sz w:val="20"/>
          <w:szCs w:val="20"/>
        </w:rPr>
        <w:t>Ley;</w:t>
      </w:r>
    </w:p>
    <w:p w:rsidR="002869B4" w:rsidRPr="00E93FEA" w:rsidRDefault="002869B4" w:rsidP="002869B4">
      <w:pPr>
        <w:spacing w:after="0" w:line="240" w:lineRule="exact"/>
        <w:jc w:val="both"/>
        <w:rPr>
          <w:rFonts w:ascii="Trebuchet MS" w:hAnsi="Trebuchet MS"/>
          <w:sz w:val="20"/>
          <w:szCs w:val="20"/>
        </w:rPr>
      </w:pPr>
    </w:p>
    <w:p w:rsidR="002869B4" w:rsidRDefault="002869B4" w:rsidP="002869B4">
      <w:pPr>
        <w:spacing w:after="0" w:line="240" w:lineRule="exact"/>
        <w:jc w:val="both"/>
        <w:rPr>
          <w:rFonts w:ascii="Trebuchet MS" w:hAnsi="Trebuchet MS"/>
          <w:sz w:val="20"/>
          <w:szCs w:val="20"/>
        </w:rPr>
      </w:pPr>
      <w:r w:rsidRPr="00E93FEA">
        <w:rPr>
          <w:rFonts w:ascii="Trebuchet MS" w:hAnsi="Trebuchet MS"/>
          <w:sz w:val="20"/>
          <w:szCs w:val="20"/>
        </w:rPr>
        <w:t>Que en virtud de la mencionada norma le corresponde al Ministerio d</w:t>
      </w:r>
      <w:r>
        <w:rPr>
          <w:rFonts w:ascii="Trebuchet MS" w:hAnsi="Trebuchet MS"/>
          <w:sz w:val="20"/>
          <w:szCs w:val="20"/>
        </w:rPr>
        <w:t xml:space="preserve">e Educación “diseñar, promover, </w:t>
      </w:r>
      <w:r w:rsidRPr="00E93FEA">
        <w:rPr>
          <w:rFonts w:ascii="Trebuchet MS" w:hAnsi="Trebuchet MS"/>
          <w:sz w:val="20"/>
          <w:szCs w:val="20"/>
        </w:rPr>
        <w:t>implementar y evaluar las políticas y programas educativos que conformen</w:t>
      </w:r>
      <w:r>
        <w:rPr>
          <w:rFonts w:ascii="Trebuchet MS" w:hAnsi="Trebuchet MS"/>
          <w:sz w:val="20"/>
          <w:szCs w:val="20"/>
        </w:rPr>
        <w:t xml:space="preserve"> un sistema único e integrado a </w:t>
      </w:r>
      <w:r w:rsidRPr="00E93FEA">
        <w:rPr>
          <w:rFonts w:ascii="Trebuchet MS" w:hAnsi="Trebuchet MS"/>
          <w:sz w:val="20"/>
          <w:szCs w:val="20"/>
        </w:rPr>
        <w:t>fin de contribuir al desarrollo individual y social”;</w:t>
      </w:r>
    </w:p>
    <w:p w:rsidR="002869B4" w:rsidRPr="00E93FEA" w:rsidRDefault="002869B4" w:rsidP="002869B4">
      <w:pPr>
        <w:spacing w:after="0" w:line="240" w:lineRule="exact"/>
        <w:jc w:val="both"/>
        <w:rPr>
          <w:rFonts w:ascii="Trebuchet MS" w:hAnsi="Trebuchet MS"/>
          <w:sz w:val="20"/>
          <w:szCs w:val="20"/>
        </w:rPr>
      </w:pPr>
    </w:p>
    <w:p w:rsidR="002869B4" w:rsidRDefault="002869B4" w:rsidP="002869B4">
      <w:pPr>
        <w:spacing w:after="0" w:line="240" w:lineRule="exact"/>
        <w:jc w:val="both"/>
        <w:rPr>
          <w:rFonts w:ascii="Trebuchet MS" w:hAnsi="Trebuchet MS"/>
          <w:sz w:val="20"/>
          <w:szCs w:val="20"/>
        </w:rPr>
      </w:pPr>
      <w:r w:rsidRPr="00E93FEA">
        <w:rPr>
          <w:rFonts w:ascii="Trebuchet MS" w:hAnsi="Trebuchet MS"/>
          <w:sz w:val="20"/>
          <w:szCs w:val="20"/>
        </w:rPr>
        <w:lastRenderedPageBreak/>
        <w:t>Que es objetivo primordial del Ministerio de Educación desarrollar accione</w:t>
      </w:r>
      <w:r>
        <w:rPr>
          <w:rFonts w:ascii="Trebuchet MS" w:hAnsi="Trebuchet MS"/>
          <w:sz w:val="20"/>
          <w:szCs w:val="20"/>
        </w:rPr>
        <w:t xml:space="preserve">s que conlleven al mejoramiento </w:t>
      </w:r>
      <w:r w:rsidRPr="00E93FEA">
        <w:rPr>
          <w:rFonts w:ascii="Trebuchet MS" w:hAnsi="Trebuchet MS"/>
          <w:sz w:val="20"/>
          <w:szCs w:val="20"/>
        </w:rPr>
        <w:t>de la calidad de enseñanza y de las propuestas formativas y que, a s</w:t>
      </w:r>
      <w:r>
        <w:rPr>
          <w:rFonts w:ascii="Trebuchet MS" w:hAnsi="Trebuchet MS"/>
          <w:sz w:val="20"/>
          <w:szCs w:val="20"/>
        </w:rPr>
        <w:t xml:space="preserve">u vez, aseguren la coherencia y </w:t>
      </w:r>
      <w:r w:rsidRPr="00E93FEA">
        <w:rPr>
          <w:rFonts w:ascii="Trebuchet MS" w:hAnsi="Trebuchet MS"/>
          <w:sz w:val="20"/>
          <w:szCs w:val="20"/>
        </w:rPr>
        <w:t xml:space="preserve">consistencia del conjunto de las ofertas brindadas por las instituciones </w:t>
      </w:r>
      <w:r>
        <w:rPr>
          <w:rFonts w:ascii="Trebuchet MS" w:hAnsi="Trebuchet MS"/>
          <w:sz w:val="20"/>
          <w:szCs w:val="20"/>
        </w:rPr>
        <w:t xml:space="preserve">educativas de gestión estatal y </w:t>
      </w:r>
      <w:r w:rsidRPr="00E93FEA">
        <w:rPr>
          <w:rFonts w:ascii="Trebuchet MS" w:hAnsi="Trebuchet MS"/>
          <w:sz w:val="20"/>
          <w:szCs w:val="20"/>
        </w:rPr>
        <w:t>gestión privada;</w:t>
      </w:r>
    </w:p>
    <w:p w:rsidR="002869B4" w:rsidRPr="00E93FEA" w:rsidRDefault="002869B4" w:rsidP="002869B4">
      <w:pPr>
        <w:spacing w:after="0" w:line="240" w:lineRule="exact"/>
        <w:jc w:val="both"/>
        <w:rPr>
          <w:rFonts w:ascii="Trebuchet MS" w:hAnsi="Trebuchet MS"/>
          <w:sz w:val="20"/>
          <w:szCs w:val="20"/>
        </w:rPr>
      </w:pPr>
    </w:p>
    <w:p w:rsidR="002869B4" w:rsidRDefault="002869B4" w:rsidP="002869B4">
      <w:pPr>
        <w:spacing w:after="0" w:line="240" w:lineRule="exact"/>
        <w:jc w:val="both"/>
        <w:rPr>
          <w:rFonts w:ascii="Trebuchet MS" w:hAnsi="Trebuchet MS"/>
          <w:sz w:val="20"/>
          <w:szCs w:val="20"/>
        </w:rPr>
      </w:pPr>
      <w:r w:rsidRPr="00E93FEA">
        <w:rPr>
          <w:rFonts w:ascii="Trebuchet MS" w:hAnsi="Trebuchet MS"/>
          <w:sz w:val="20"/>
          <w:szCs w:val="20"/>
        </w:rPr>
        <w:t>Que por el Decreto N° 463/19 y su modificatorio N° 10/22, se aprobó la estructura organizativa del Poder</w:t>
      </w:r>
      <w:r>
        <w:rPr>
          <w:rFonts w:ascii="Trebuchet MS" w:hAnsi="Trebuchet MS"/>
          <w:sz w:val="20"/>
          <w:szCs w:val="20"/>
        </w:rPr>
        <w:t xml:space="preserve"> </w:t>
      </w:r>
      <w:r w:rsidRPr="00E93FEA">
        <w:rPr>
          <w:rFonts w:ascii="Trebuchet MS" w:hAnsi="Trebuchet MS"/>
          <w:sz w:val="20"/>
          <w:szCs w:val="20"/>
        </w:rPr>
        <w:t>Ejecutivo de la Ciudad de Buenos Aires, contemplándose al Ministerio de Educación;</w:t>
      </w:r>
    </w:p>
    <w:p w:rsidR="002869B4" w:rsidRPr="00E93FEA" w:rsidRDefault="002869B4" w:rsidP="002869B4">
      <w:pPr>
        <w:spacing w:after="0" w:line="240" w:lineRule="exact"/>
        <w:jc w:val="both"/>
        <w:rPr>
          <w:rFonts w:ascii="Trebuchet MS" w:hAnsi="Trebuchet MS"/>
          <w:sz w:val="20"/>
          <w:szCs w:val="20"/>
        </w:rPr>
      </w:pPr>
    </w:p>
    <w:p w:rsidR="002869B4" w:rsidRDefault="002869B4" w:rsidP="002869B4">
      <w:pPr>
        <w:spacing w:after="0" w:line="240" w:lineRule="exact"/>
        <w:jc w:val="both"/>
        <w:rPr>
          <w:rFonts w:ascii="Trebuchet MS" w:hAnsi="Trebuchet MS"/>
          <w:sz w:val="20"/>
          <w:szCs w:val="20"/>
        </w:rPr>
      </w:pPr>
      <w:r w:rsidRPr="00E93FEA">
        <w:rPr>
          <w:rFonts w:ascii="Trebuchet MS" w:hAnsi="Trebuchet MS"/>
          <w:sz w:val="20"/>
          <w:szCs w:val="20"/>
        </w:rPr>
        <w:t xml:space="preserve">Que la Dirección General de Educación de Gestión Privada tiene </w:t>
      </w:r>
      <w:r>
        <w:rPr>
          <w:rFonts w:ascii="Trebuchet MS" w:hAnsi="Trebuchet MS"/>
          <w:sz w:val="20"/>
          <w:szCs w:val="20"/>
        </w:rPr>
        <w:t xml:space="preserve">dentro de sus responsabilidades </w:t>
      </w:r>
      <w:r w:rsidRPr="00E93FEA">
        <w:rPr>
          <w:rFonts w:ascii="Trebuchet MS" w:hAnsi="Trebuchet MS"/>
          <w:sz w:val="20"/>
          <w:szCs w:val="20"/>
        </w:rPr>
        <w:t>“administrar, supervisar, coordinar y acompañar el Subsistema de Edu</w:t>
      </w:r>
      <w:r>
        <w:rPr>
          <w:rFonts w:ascii="Trebuchet MS" w:hAnsi="Trebuchet MS"/>
          <w:sz w:val="20"/>
          <w:szCs w:val="20"/>
        </w:rPr>
        <w:t xml:space="preserve">cación de Gestión Privada de la </w:t>
      </w:r>
      <w:r w:rsidRPr="00E93FEA">
        <w:rPr>
          <w:rFonts w:ascii="Trebuchet MS" w:hAnsi="Trebuchet MS"/>
          <w:sz w:val="20"/>
          <w:szCs w:val="20"/>
        </w:rPr>
        <w:t>jurisdicción, conforme con las políticas del Ministerio de Educación”;</w:t>
      </w:r>
    </w:p>
    <w:p w:rsidR="002869B4" w:rsidRPr="00E93FEA" w:rsidRDefault="002869B4" w:rsidP="002869B4">
      <w:pPr>
        <w:spacing w:after="0" w:line="240" w:lineRule="exact"/>
        <w:jc w:val="both"/>
        <w:rPr>
          <w:rFonts w:ascii="Trebuchet MS" w:hAnsi="Trebuchet MS"/>
          <w:sz w:val="20"/>
          <w:szCs w:val="20"/>
        </w:rPr>
      </w:pPr>
    </w:p>
    <w:p w:rsidR="002869B4" w:rsidRDefault="002869B4" w:rsidP="002869B4">
      <w:pPr>
        <w:spacing w:after="0" w:line="240" w:lineRule="exact"/>
        <w:jc w:val="both"/>
        <w:rPr>
          <w:rFonts w:ascii="Trebuchet MS" w:hAnsi="Trebuchet MS"/>
          <w:sz w:val="20"/>
          <w:szCs w:val="20"/>
        </w:rPr>
      </w:pPr>
      <w:r w:rsidRPr="00E93FEA">
        <w:rPr>
          <w:rFonts w:ascii="Trebuchet MS" w:hAnsi="Trebuchet MS"/>
          <w:sz w:val="20"/>
          <w:szCs w:val="20"/>
        </w:rPr>
        <w:t>Que mediante el Decreto N°371-PEN/64 se estableció el Régimen de Inc</w:t>
      </w:r>
      <w:r>
        <w:rPr>
          <w:rFonts w:ascii="Trebuchet MS" w:hAnsi="Trebuchet MS"/>
          <w:sz w:val="20"/>
          <w:szCs w:val="20"/>
        </w:rPr>
        <w:t xml:space="preserve">orporación de los institutos de </w:t>
      </w:r>
      <w:r w:rsidRPr="00E93FEA">
        <w:rPr>
          <w:rFonts w:ascii="Trebuchet MS" w:hAnsi="Trebuchet MS"/>
          <w:sz w:val="20"/>
          <w:szCs w:val="20"/>
        </w:rPr>
        <w:t>educación de gestión privada a la Enseñanza Oficial;</w:t>
      </w:r>
    </w:p>
    <w:p w:rsidR="002869B4" w:rsidRPr="00E93FEA" w:rsidRDefault="002869B4" w:rsidP="002869B4">
      <w:pPr>
        <w:spacing w:after="0" w:line="240" w:lineRule="exact"/>
        <w:jc w:val="both"/>
        <w:rPr>
          <w:rFonts w:ascii="Trebuchet MS" w:hAnsi="Trebuchet MS"/>
          <w:sz w:val="20"/>
          <w:szCs w:val="20"/>
        </w:rPr>
      </w:pPr>
    </w:p>
    <w:p w:rsidR="002869B4" w:rsidRDefault="002869B4" w:rsidP="002869B4">
      <w:pPr>
        <w:spacing w:after="0" w:line="240" w:lineRule="exact"/>
        <w:jc w:val="both"/>
        <w:rPr>
          <w:rFonts w:ascii="Trebuchet MS" w:hAnsi="Trebuchet MS"/>
          <w:sz w:val="20"/>
          <w:szCs w:val="20"/>
        </w:rPr>
      </w:pPr>
      <w:r w:rsidRPr="00E93FEA">
        <w:rPr>
          <w:rFonts w:ascii="Trebuchet MS" w:hAnsi="Trebuchet MS"/>
          <w:sz w:val="20"/>
          <w:szCs w:val="20"/>
        </w:rPr>
        <w:t>Que el mencionado Decreto dispone en su artículo 4° que la incorporación a la Enseñanza O</w:t>
      </w:r>
      <w:r>
        <w:rPr>
          <w:rFonts w:ascii="Trebuchet MS" w:hAnsi="Trebuchet MS"/>
          <w:sz w:val="20"/>
          <w:szCs w:val="20"/>
        </w:rPr>
        <w:t xml:space="preserve">ficial faculta a </w:t>
      </w:r>
      <w:r w:rsidRPr="00E93FEA">
        <w:rPr>
          <w:rFonts w:ascii="Trebuchet MS" w:hAnsi="Trebuchet MS"/>
          <w:sz w:val="20"/>
          <w:szCs w:val="20"/>
        </w:rPr>
        <w:t xml:space="preserve">los institutos de enseñanza privados a aplicar el régimen de asistencia de los </w:t>
      </w:r>
      <w:r>
        <w:rPr>
          <w:rFonts w:ascii="Trebuchet MS" w:hAnsi="Trebuchet MS"/>
          <w:sz w:val="20"/>
          <w:szCs w:val="20"/>
        </w:rPr>
        <w:t xml:space="preserve">estudiantes, de acuerdo con las </w:t>
      </w:r>
      <w:r w:rsidRPr="00E93FEA">
        <w:rPr>
          <w:rFonts w:ascii="Trebuchet MS" w:hAnsi="Trebuchet MS"/>
          <w:sz w:val="20"/>
          <w:szCs w:val="20"/>
        </w:rPr>
        <w:t>normas que dicte el Ministerio de Educación;</w:t>
      </w:r>
    </w:p>
    <w:p w:rsidR="002869B4" w:rsidRPr="00E93FEA" w:rsidRDefault="002869B4" w:rsidP="002869B4">
      <w:pPr>
        <w:spacing w:after="0" w:line="240" w:lineRule="exact"/>
        <w:jc w:val="both"/>
        <w:rPr>
          <w:rFonts w:ascii="Trebuchet MS" w:hAnsi="Trebuchet MS"/>
          <w:sz w:val="20"/>
          <w:szCs w:val="20"/>
        </w:rPr>
      </w:pPr>
    </w:p>
    <w:p w:rsidR="002869B4" w:rsidRDefault="002869B4" w:rsidP="002869B4">
      <w:pPr>
        <w:spacing w:after="0" w:line="240" w:lineRule="exact"/>
        <w:jc w:val="both"/>
        <w:rPr>
          <w:rFonts w:ascii="Trebuchet MS" w:hAnsi="Trebuchet MS"/>
          <w:sz w:val="20"/>
          <w:szCs w:val="20"/>
        </w:rPr>
      </w:pPr>
      <w:r w:rsidRPr="00E93FEA">
        <w:rPr>
          <w:rFonts w:ascii="Trebuchet MS" w:hAnsi="Trebuchet MS"/>
          <w:sz w:val="20"/>
          <w:szCs w:val="20"/>
        </w:rPr>
        <w:t>Que la asistencia a los establecimientos educativos contribuye a la formación integ</w:t>
      </w:r>
      <w:r>
        <w:rPr>
          <w:rFonts w:ascii="Trebuchet MS" w:hAnsi="Trebuchet MS"/>
          <w:sz w:val="20"/>
          <w:szCs w:val="20"/>
        </w:rPr>
        <w:t xml:space="preserve">ral de los niños, niñas y </w:t>
      </w:r>
      <w:r w:rsidRPr="00E93FEA">
        <w:rPr>
          <w:rFonts w:ascii="Trebuchet MS" w:hAnsi="Trebuchet MS"/>
          <w:sz w:val="20"/>
          <w:szCs w:val="20"/>
        </w:rPr>
        <w:t>adolescentes y a garantizar su derecho a la educación;</w:t>
      </w:r>
    </w:p>
    <w:p w:rsidR="002869B4" w:rsidRPr="00E93FEA" w:rsidRDefault="002869B4" w:rsidP="002869B4">
      <w:pPr>
        <w:spacing w:after="0" w:line="240" w:lineRule="exact"/>
        <w:jc w:val="both"/>
        <w:rPr>
          <w:rFonts w:ascii="Trebuchet MS" w:hAnsi="Trebuchet MS"/>
          <w:sz w:val="20"/>
          <w:szCs w:val="20"/>
        </w:rPr>
      </w:pPr>
    </w:p>
    <w:p w:rsidR="002869B4" w:rsidRPr="00E93FEA" w:rsidRDefault="002869B4" w:rsidP="002869B4">
      <w:pPr>
        <w:spacing w:after="0" w:line="240" w:lineRule="exact"/>
        <w:jc w:val="both"/>
        <w:rPr>
          <w:rFonts w:ascii="Trebuchet MS" w:hAnsi="Trebuchet MS"/>
          <w:sz w:val="20"/>
          <w:szCs w:val="20"/>
        </w:rPr>
      </w:pPr>
      <w:r w:rsidRPr="00E93FEA">
        <w:rPr>
          <w:rFonts w:ascii="Trebuchet MS" w:hAnsi="Trebuchet MS"/>
          <w:sz w:val="20"/>
          <w:szCs w:val="20"/>
        </w:rPr>
        <w:t>Que por la Resolución N°3.732-GCABA-MEDGC/22, se sustituyó el Capítulo V del Título I del Libro I</w:t>
      </w:r>
    </w:p>
    <w:p w:rsidR="002869B4" w:rsidRDefault="002869B4" w:rsidP="002869B4">
      <w:pPr>
        <w:spacing w:after="0" w:line="240" w:lineRule="exact"/>
        <w:jc w:val="both"/>
        <w:rPr>
          <w:rFonts w:ascii="Trebuchet MS" w:hAnsi="Trebuchet MS"/>
          <w:sz w:val="20"/>
          <w:szCs w:val="20"/>
        </w:rPr>
      </w:pPr>
      <w:r w:rsidRPr="00E93FEA">
        <w:rPr>
          <w:rFonts w:ascii="Trebuchet MS" w:hAnsi="Trebuchet MS"/>
          <w:sz w:val="20"/>
          <w:szCs w:val="20"/>
        </w:rPr>
        <w:t>“Asistencia a los Establecimientos Educativos” del Reglamento Escolar para el</w:t>
      </w:r>
      <w:r>
        <w:rPr>
          <w:rFonts w:ascii="Trebuchet MS" w:hAnsi="Trebuchet MS"/>
          <w:sz w:val="20"/>
          <w:szCs w:val="20"/>
        </w:rPr>
        <w:t xml:space="preserve"> Sistema Educativo de </w:t>
      </w:r>
      <w:r w:rsidRPr="00E93FEA">
        <w:rPr>
          <w:rFonts w:ascii="Trebuchet MS" w:hAnsi="Trebuchet MS"/>
          <w:sz w:val="20"/>
          <w:szCs w:val="20"/>
        </w:rPr>
        <w:t>Gestión Oficial, aprobado por la Resolución N° 4.776-MEGC/06;</w:t>
      </w:r>
    </w:p>
    <w:p w:rsidR="002869B4" w:rsidRPr="00E93FEA" w:rsidRDefault="002869B4" w:rsidP="002869B4">
      <w:pPr>
        <w:spacing w:after="0" w:line="240" w:lineRule="exact"/>
        <w:jc w:val="both"/>
        <w:rPr>
          <w:rFonts w:ascii="Trebuchet MS" w:hAnsi="Trebuchet MS"/>
          <w:sz w:val="20"/>
          <w:szCs w:val="20"/>
        </w:rPr>
      </w:pPr>
    </w:p>
    <w:p w:rsidR="002869B4" w:rsidRDefault="002869B4" w:rsidP="002869B4">
      <w:pPr>
        <w:spacing w:after="0" w:line="240" w:lineRule="exact"/>
        <w:jc w:val="both"/>
        <w:rPr>
          <w:rFonts w:ascii="Trebuchet MS" w:hAnsi="Trebuchet MS"/>
          <w:sz w:val="20"/>
          <w:szCs w:val="20"/>
        </w:rPr>
      </w:pPr>
      <w:r w:rsidRPr="00E93FEA">
        <w:rPr>
          <w:rFonts w:ascii="Trebuchet MS" w:hAnsi="Trebuchet MS"/>
          <w:sz w:val="20"/>
          <w:szCs w:val="20"/>
        </w:rPr>
        <w:t>Que la citada norma estableció el alcance de la regularidad escolar, sin qu</w:t>
      </w:r>
      <w:r>
        <w:rPr>
          <w:rFonts w:ascii="Trebuchet MS" w:hAnsi="Trebuchet MS"/>
          <w:sz w:val="20"/>
          <w:szCs w:val="20"/>
        </w:rPr>
        <w:t xml:space="preserve">e ello implique la exclusión de </w:t>
      </w:r>
      <w:r w:rsidRPr="00E93FEA">
        <w:rPr>
          <w:rFonts w:ascii="Trebuchet MS" w:hAnsi="Trebuchet MS"/>
          <w:sz w:val="20"/>
          <w:szCs w:val="20"/>
        </w:rPr>
        <w:t>ningún estudiante de la escolaridad obligatoria, con la finalidad de continu</w:t>
      </w:r>
      <w:r>
        <w:rPr>
          <w:rFonts w:ascii="Trebuchet MS" w:hAnsi="Trebuchet MS"/>
          <w:sz w:val="20"/>
          <w:szCs w:val="20"/>
        </w:rPr>
        <w:t xml:space="preserve">ar adoptando medidas tendientes </w:t>
      </w:r>
      <w:r w:rsidRPr="00E93FEA">
        <w:rPr>
          <w:rFonts w:ascii="Trebuchet MS" w:hAnsi="Trebuchet MS"/>
          <w:sz w:val="20"/>
          <w:szCs w:val="20"/>
        </w:rPr>
        <w:t>a efectivizar el derecho a la educación de los/las estudiantes, afianzando la</w:t>
      </w:r>
      <w:r>
        <w:rPr>
          <w:rFonts w:ascii="Trebuchet MS" w:hAnsi="Trebuchet MS"/>
          <w:sz w:val="20"/>
          <w:szCs w:val="20"/>
        </w:rPr>
        <w:t xml:space="preserve"> continuidad de los procesos de </w:t>
      </w:r>
      <w:r w:rsidRPr="00E93FEA">
        <w:rPr>
          <w:rFonts w:ascii="Trebuchet MS" w:hAnsi="Trebuchet MS"/>
          <w:sz w:val="20"/>
          <w:szCs w:val="20"/>
        </w:rPr>
        <w:t>enseñanza y aprendizaje y el fortalecimiento de sus trayectorias;</w:t>
      </w:r>
    </w:p>
    <w:p w:rsidR="002869B4" w:rsidRPr="00E93FEA" w:rsidRDefault="002869B4" w:rsidP="002869B4">
      <w:pPr>
        <w:spacing w:after="0" w:line="240" w:lineRule="exact"/>
        <w:jc w:val="both"/>
        <w:rPr>
          <w:rFonts w:ascii="Trebuchet MS" w:hAnsi="Trebuchet MS"/>
          <w:sz w:val="20"/>
          <w:szCs w:val="20"/>
        </w:rPr>
      </w:pPr>
    </w:p>
    <w:p w:rsidR="002869B4" w:rsidRDefault="002869B4" w:rsidP="002869B4">
      <w:pPr>
        <w:spacing w:after="0" w:line="240" w:lineRule="exact"/>
        <w:jc w:val="both"/>
        <w:rPr>
          <w:rFonts w:ascii="Trebuchet MS" w:hAnsi="Trebuchet MS"/>
          <w:sz w:val="20"/>
          <w:szCs w:val="20"/>
        </w:rPr>
      </w:pPr>
      <w:proofErr w:type="gramStart"/>
      <w:r w:rsidRPr="00E93FEA">
        <w:rPr>
          <w:rFonts w:ascii="Trebuchet MS" w:hAnsi="Trebuchet MS"/>
          <w:sz w:val="20"/>
          <w:szCs w:val="20"/>
        </w:rPr>
        <w:t>Que</w:t>
      </w:r>
      <w:proofErr w:type="gramEnd"/>
      <w:r w:rsidRPr="00E93FEA">
        <w:rPr>
          <w:rFonts w:ascii="Trebuchet MS" w:hAnsi="Trebuchet MS"/>
          <w:sz w:val="20"/>
          <w:szCs w:val="20"/>
        </w:rPr>
        <w:t xml:space="preserve"> asimismo, mediante dicha Resolución se aprobó un modelo de certific</w:t>
      </w:r>
      <w:r>
        <w:rPr>
          <w:rFonts w:ascii="Trebuchet MS" w:hAnsi="Trebuchet MS"/>
          <w:sz w:val="20"/>
          <w:szCs w:val="20"/>
        </w:rPr>
        <w:t xml:space="preserve">ado de estudiante regular, como </w:t>
      </w:r>
      <w:r w:rsidRPr="00E93FEA">
        <w:rPr>
          <w:rFonts w:ascii="Trebuchet MS" w:hAnsi="Trebuchet MS"/>
          <w:sz w:val="20"/>
          <w:szCs w:val="20"/>
        </w:rPr>
        <w:t>único documento válido para ser emitido a tal fin;</w:t>
      </w:r>
    </w:p>
    <w:p w:rsidR="002869B4" w:rsidRPr="00E93FEA" w:rsidRDefault="002869B4" w:rsidP="002869B4">
      <w:pPr>
        <w:spacing w:after="0" w:line="240" w:lineRule="exact"/>
        <w:jc w:val="both"/>
        <w:rPr>
          <w:rFonts w:ascii="Trebuchet MS" w:hAnsi="Trebuchet MS"/>
          <w:sz w:val="20"/>
          <w:szCs w:val="20"/>
        </w:rPr>
      </w:pPr>
    </w:p>
    <w:p w:rsidR="002869B4" w:rsidRDefault="002869B4" w:rsidP="002869B4">
      <w:pPr>
        <w:spacing w:after="0" w:line="240" w:lineRule="exact"/>
        <w:jc w:val="both"/>
        <w:rPr>
          <w:rFonts w:ascii="Trebuchet MS" w:hAnsi="Trebuchet MS"/>
          <w:sz w:val="20"/>
          <w:szCs w:val="20"/>
        </w:rPr>
      </w:pPr>
      <w:proofErr w:type="gramStart"/>
      <w:r w:rsidRPr="00E93FEA">
        <w:rPr>
          <w:rFonts w:ascii="Trebuchet MS" w:hAnsi="Trebuchet MS"/>
          <w:sz w:val="20"/>
          <w:szCs w:val="20"/>
        </w:rPr>
        <w:t>Que</w:t>
      </w:r>
      <w:proofErr w:type="gramEnd"/>
      <w:r w:rsidRPr="00E93FEA">
        <w:rPr>
          <w:rFonts w:ascii="Trebuchet MS" w:hAnsi="Trebuchet MS"/>
          <w:sz w:val="20"/>
          <w:szCs w:val="20"/>
        </w:rPr>
        <w:t xml:space="preserve"> por su parte, a través del artículo 3° de la mentada norma se delegó e</w:t>
      </w:r>
      <w:r>
        <w:rPr>
          <w:rFonts w:ascii="Trebuchet MS" w:hAnsi="Trebuchet MS"/>
          <w:sz w:val="20"/>
          <w:szCs w:val="20"/>
        </w:rPr>
        <w:t xml:space="preserve">n el marco de sus competencias, </w:t>
      </w:r>
      <w:r w:rsidRPr="00E93FEA">
        <w:rPr>
          <w:rFonts w:ascii="Trebuchet MS" w:hAnsi="Trebuchet MS"/>
          <w:sz w:val="20"/>
          <w:szCs w:val="20"/>
        </w:rPr>
        <w:t>en la Dirección General de Educación de Gestión Privada el dictado de</w:t>
      </w:r>
      <w:r>
        <w:rPr>
          <w:rFonts w:ascii="Trebuchet MS" w:hAnsi="Trebuchet MS"/>
          <w:sz w:val="20"/>
          <w:szCs w:val="20"/>
        </w:rPr>
        <w:t xml:space="preserve"> las normas complementarias y/o </w:t>
      </w:r>
      <w:r w:rsidRPr="00E93FEA">
        <w:rPr>
          <w:rFonts w:ascii="Trebuchet MS" w:hAnsi="Trebuchet MS"/>
          <w:sz w:val="20"/>
          <w:szCs w:val="20"/>
        </w:rPr>
        <w:t>ampliatorias, que resulten necesarias para la implementación;</w:t>
      </w:r>
    </w:p>
    <w:p w:rsidR="002869B4" w:rsidRPr="00E93FEA" w:rsidRDefault="002869B4" w:rsidP="002869B4">
      <w:pPr>
        <w:spacing w:after="0" w:line="240" w:lineRule="exact"/>
        <w:jc w:val="both"/>
        <w:rPr>
          <w:rFonts w:ascii="Trebuchet MS" w:hAnsi="Trebuchet MS"/>
          <w:sz w:val="20"/>
          <w:szCs w:val="20"/>
        </w:rPr>
      </w:pPr>
    </w:p>
    <w:p w:rsidR="002869B4" w:rsidRPr="00E93FEA" w:rsidRDefault="002869B4" w:rsidP="002869B4">
      <w:pPr>
        <w:spacing w:after="0" w:line="240" w:lineRule="exact"/>
        <w:jc w:val="both"/>
        <w:rPr>
          <w:rFonts w:ascii="Trebuchet MS" w:hAnsi="Trebuchet MS"/>
          <w:sz w:val="20"/>
          <w:szCs w:val="20"/>
        </w:rPr>
      </w:pPr>
      <w:r w:rsidRPr="00E93FEA">
        <w:rPr>
          <w:rFonts w:ascii="Trebuchet MS" w:hAnsi="Trebuchet MS"/>
          <w:sz w:val="20"/>
          <w:szCs w:val="20"/>
        </w:rPr>
        <w:t>Que desde el Ministerio de Educación se busca contribuir a un sistema educativo único e integrado,</w:t>
      </w:r>
    </w:p>
    <w:p w:rsidR="002869B4" w:rsidRDefault="002869B4" w:rsidP="002869B4">
      <w:pPr>
        <w:spacing w:after="0" w:line="240" w:lineRule="exact"/>
        <w:jc w:val="both"/>
        <w:rPr>
          <w:rFonts w:ascii="Trebuchet MS" w:hAnsi="Trebuchet MS"/>
          <w:sz w:val="20"/>
          <w:szCs w:val="20"/>
        </w:rPr>
      </w:pPr>
      <w:r w:rsidRPr="00E93FEA">
        <w:rPr>
          <w:rFonts w:ascii="Trebuchet MS" w:hAnsi="Trebuchet MS"/>
          <w:sz w:val="20"/>
          <w:szCs w:val="20"/>
        </w:rPr>
        <w:t>respetando las particularidades de ambos subsistemas de educación estatal y privada;</w:t>
      </w:r>
    </w:p>
    <w:p w:rsidR="002869B4" w:rsidRPr="00E93FEA" w:rsidRDefault="002869B4" w:rsidP="002869B4">
      <w:pPr>
        <w:spacing w:after="0" w:line="240" w:lineRule="exact"/>
        <w:jc w:val="both"/>
        <w:rPr>
          <w:rFonts w:ascii="Trebuchet MS" w:hAnsi="Trebuchet MS"/>
          <w:sz w:val="20"/>
          <w:szCs w:val="20"/>
        </w:rPr>
      </w:pPr>
    </w:p>
    <w:p w:rsidR="002869B4" w:rsidRDefault="002869B4" w:rsidP="002869B4">
      <w:pPr>
        <w:spacing w:after="0" w:line="240" w:lineRule="exact"/>
        <w:jc w:val="both"/>
        <w:rPr>
          <w:rFonts w:ascii="Trebuchet MS" w:hAnsi="Trebuchet MS"/>
          <w:sz w:val="20"/>
          <w:szCs w:val="20"/>
        </w:rPr>
      </w:pPr>
      <w:proofErr w:type="gramStart"/>
      <w:r w:rsidRPr="00E93FEA">
        <w:rPr>
          <w:rFonts w:ascii="Trebuchet MS" w:hAnsi="Trebuchet MS"/>
          <w:sz w:val="20"/>
          <w:szCs w:val="20"/>
        </w:rPr>
        <w:t>Que</w:t>
      </w:r>
      <w:proofErr w:type="gramEnd"/>
      <w:r w:rsidRPr="00E93FEA">
        <w:rPr>
          <w:rFonts w:ascii="Trebuchet MS" w:hAnsi="Trebuchet MS"/>
          <w:sz w:val="20"/>
          <w:szCs w:val="20"/>
        </w:rPr>
        <w:t xml:space="preserve"> en función de las particularidades de las instituciones educativas de gest</w:t>
      </w:r>
      <w:r>
        <w:rPr>
          <w:rFonts w:ascii="Trebuchet MS" w:hAnsi="Trebuchet MS"/>
          <w:sz w:val="20"/>
          <w:szCs w:val="20"/>
        </w:rPr>
        <w:t xml:space="preserve">ión privada supervisadas por el </w:t>
      </w:r>
      <w:r w:rsidRPr="00E93FEA">
        <w:rPr>
          <w:rFonts w:ascii="Trebuchet MS" w:hAnsi="Trebuchet MS"/>
          <w:sz w:val="20"/>
          <w:szCs w:val="20"/>
        </w:rPr>
        <w:t xml:space="preserve">Ministerio de Educación, corresponde establecer los alcances del régimen </w:t>
      </w:r>
      <w:r>
        <w:rPr>
          <w:rFonts w:ascii="Trebuchet MS" w:hAnsi="Trebuchet MS"/>
          <w:sz w:val="20"/>
          <w:szCs w:val="20"/>
        </w:rPr>
        <w:t xml:space="preserve">de asistencia establecido en el </w:t>
      </w:r>
      <w:r w:rsidRPr="00E93FEA">
        <w:rPr>
          <w:rFonts w:ascii="Trebuchet MS" w:hAnsi="Trebuchet MS"/>
          <w:sz w:val="20"/>
          <w:szCs w:val="20"/>
        </w:rPr>
        <w:t>Capítulo V del Reglamento Escolar y reglamentar la implementación del reg</w:t>
      </w:r>
      <w:r>
        <w:rPr>
          <w:rFonts w:ascii="Trebuchet MS" w:hAnsi="Trebuchet MS"/>
          <w:sz w:val="20"/>
          <w:szCs w:val="20"/>
        </w:rPr>
        <w:t xml:space="preserve">istro de la asistencia para sus </w:t>
      </w:r>
      <w:r w:rsidRPr="00E93FEA">
        <w:rPr>
          <w:rFonts w:ascii="Trebuchet MS" w:hAnsi="Trebuchet MS"/>
          <w:sz w:val="20"/>
          <w:szCs w:val="20"/>
        </w:rPr>
        <w:t>estudiantes;</w:t>
      </w:r>
    </w:p>
    <w:p w:rsidR="002869B4" w:rsidRPr="00E93FEA" w:rsidRDefault="002869B4" w:rsidP="002869B4">
      <w:pPr>
        <w:spacing w:after="0" w:line="240" w:lineRule="exact"/>
        <w:jc w:val="both"/>
        <w:rPr>
          <w:rFonts w:ascii="Trebuchet MS" w:hAnsi="Trebuchet MS"/>
          <w:sz w:val="20"/>
          <w:szCs w:val="20"/>
        </w:rPr>
      </w:pPr>
    </w:p>
    <w:p w:rsidR="002869B4" w:rsidRDefault="002869B4" w:rsidP="002869B4">
      <w:pPr>
        <w:spacing w:after="0" w:line="240" w:lineRule="exact"/>
        <w:jc w:val="both"/>
        <w:rPr>
          <w:rFonts w:ascii="Trebuchet MS" w:hAnsi="Trebuchet MS"/>
          <w:sz w:val="20"/>
          <w:szCs w:val="20"/>
        </w:rPr>
      </w:pPr>
      <w:proofErr w:type="gramStart"/>
      <w:r w:rsidRPr="00E93FEA">
        <w:rPr>
          <w:rFonts w:ascii="Trebuchet MS" w:hAnsi="Trebuchet MS"/>
          <w:sz w:val="20"/>
          <w:szCs w:val="20"/>
        </w:rPr>
        <w:t>Que</w:t>
      </w:r>
      <w:proofErr w:type="gramEnd"/>
      <w:r w:rsidRPr="00E93FEA">
        <w:rPr>
          <w:rFonts w:ascii="Trebuchet MS" w:hAnsi="Trebuchet MS"/>
          <w:sz w:val="20"/>
          <w:szCs w:val="20"/>
        </w:rPr>
        <w:t xml:space="preserve"> por ello, resulta necesario el dictado del acto administrativo en el sentido precedentemente expuesto.</w:t>
      </w:r>
    </w:p>
    <w:p w:rsidR="002869B4" w:rsidRPr="00E93FEA" w:rsidRDefault="002869B4" w:rsidP="002869B4">
      <w:pPr>
        <w:spacing w:after="0" w:line="240" w:lineRule="exact"/>
        <w:jc w:val="both"/>
        <w:rPr>
          <w:rFonts w:ascii="Trebuchet MS" w:hAnsi="Trebuchet MS"/>
          <w:sz w:val="20"/>
          <w:szCs w:val="20"/>
        </w:rPr>
      </w:pPr>
    </w:p>
    <w:p w:rsidR="002869B4" w:rsidRDefault="002869B4" w:rsidP="002869B4">
      <w:pPr>
        <w:spacing w:after="0" w:line="240" w:lineRule="exact"/>
        <w:jc w:val="both"/>
        <w:rPr>
          <w:rFonts w:ascii="Trebuchet MS" w:hAnsi="Trebuchet MS"/>
          <w:sz w:val="20"/>
          <w:szCs w:val="20"/>
        </w:rPr>
      </w:pPr>
      <w:r w:rsidRPr="00E93FEA">
        <w:rPr>
          <w:rFonts w:ascii="Trebuchet MS" w:hAnsi="Trebuchet MS"/>
          <w:sz w:val="20"/>
          <w:szCs w:val="20"/>
        </w:rPr>
        <w:t>Por ello, en el uso de las facultades conferidas por la Resolución N°3732-MEDGC/22,</w:t>
      </w:r>
    </w:p>
    <w:p w:rsidR="002869B4" w:rsidRPr="00E93FEA" w:rsidRDefault="002869B4" w:rsidP="002869B4">
      <w:pPr>
        <w:spacing w:after="0" w:line="240" w:lineRule="exact"/>
        <w:jc w:val="both"/>
        <w:rPr>
          <w:rFonts w:ascii="Trebuchet MS" w:hAnsi="Trebuchet MS"/>
          <w:sz w:val="20"/>
          <w:szCs w:val="20"/>
        </w:rPr>
      </w:pPr>
    </w:p>
    <w:p w:rsidR="002869B4" w:rsidRPr="005F2B18" w:rsidRDefault="002869B4" w:rsidP="002869B4">
      <w:pPr>
        <w:spacing w:after="0" w:line="240" w:lineRule="exact"/>
        <w:jc w:val="center"/>
        <w:rPr>
          <w:rFonts w:ascii="Trebuchet MS" w:hAnsi="Trebuchet MS"/>
          <w:b/>
          <w:sz w:val="20"/>
          <w:szCs w:val="20"/>
        </w:rPr>
      </w:pPr>
      <w:r w:rsidRPr="005F2B18">
        <w:rPr>
          <w:rFonts w:ascii="Trebuchet MS" w:hAnsi="Trebuchet MS"/>
          <w:b/>
          <w:sz w:val="20"/>
          <w:szCs w:val="20"/>
        </w:rPr>
        <w:t>LA DIRECTORA GENERAL DE EDUCACION DE GESTION PRIVADA</w:t>
      </w:r>
    </w:p>
    <w:p w:rsidR="002869B4" w:rsidRPr="005F2B18" w:rsidRDefault="002869B4" w:rsidP="002869B4">
      <w:pPr>
        <w:spacing w:after="0" w:line="240" w:lineRule="exact"/>
        <w:jc w:val="center"/>
        <w:rPr>
          <w:rFonts w:ascii="Trebuchet MS" w:hAnsi="Trebuchet MS"/>
          <w:b/>
          <w:sz w:val="20"/>
          <w:szCs w:val="20"/>
        </w:rPr>
      </w:pPr>
      <w:r w:rsidRPr="005F2B18">
        <w:rPr>
          <w:rFonts w:ascii="Trebuchet MS" w:hAnsi="Trebuchet MS"/>
          <w:b/>
          <w:sz w:val="20"/>
          <w:szCs w:val="20"/>
        </w:rPr>
        <w:t>DISPONE:</w:t>
      </w:r>
    </w:p>
    <w:p w:rsidR="002869B4" w:rsidRPr="00E93FEA" w:rsidRDefault="002869B4" w:rsidP="002869B4">
      <w:pPr>
        <w:spacing w:after="0" w:line="240" w:lineRule="exact"/>
        <w:jc w:val="both"/>
        <w:rPr>
          <w:rFonts w:ascii="Trebuchet MS" w:hAnsi="Trebuchet MS"/>
          <w:sz w:val="20"/>
          <w:szCs w:val="20"/>
        </w:rPr>
      </w:pPr>
    </w:p>
    <w:p w:rsidR="002869B4" w:rsidRDefault="002869B4" w:rsidP="002869B4">
      <w:pPr>
        <w:spacing w:after="0" w:line="240" w:lineRule="exact"/>
        <w:jc w:val="both"/>
        <w:rPr>
          <w:rFonts w:ascii="Trebuchet MS" w:hAnsi="Trebuchet MS"/>
          <w:sz w:val="20"/>
          <w:szCs w:val="20"/>
        </w:rPr>
      </w:pPr>
      <w:r w:rsidRPr="005F2B18">
        <w:rPr>
          <w:rFonts w:ascii="Trebuchet MS" w:hAnsi="Trebuchet MS"/>
          <w:b/>
          <w:sz w:val="20"/>
          <w:szCs w:val="20"/>
        </w:rPr>
        <w:t>Artículo 1</w:t>
      </w:r>
      <w:proofErr w:type="gramStart"/>
      <w:r w:rsidRPr="005F2B18">
        <w:rPr>
          <w:rFonts w:ascii="Trebuchet MS" w:hAnsi="Trebuchet MS"/>
          <w:b/>
          <w:sz w:val="20"/>
          <w:szCs w:val="20"/>
        </w:rPr>
        <w:t>°.-</w:t>
      </w:r>
      <w:proofErr w:type="gramEnd"/>
      <w:r w:rsidRPr="00E93FEA">
        <w:rPr>
          <w:rFonts w:ascii="Trebuchet MS" w:hAnsi="Trebuchet MS"/>
          <w:sz w:val="20"/>
          <w:szCs w:val="20"/>
        </w:rPr>
        <w:t xml:space="preserve"> </w:t>
      </w:r>
      <w:proofErr w:type="spellStart"/>
      <w:r w:rsidRPr="00E93FEA">
        <w:rPr>
          <w:rFonts w:ascii="Trebuchet MS" w:hAnsi="Trebuchet MS"/>
          <w:sz w:val="20"/>
          <w:szCs w:val="20"/>
        </w:rPr>
        <w:t>Dispónese</w:t>
      </w:r>
      <w:proofErr w:type="spellEnd"/>
      <w:r w:rsidRPr="00E93FEA">
        <w:rPr>
          <w:rFonts w:ascii="Trebuchet MS" w:hAnsi="Trebuchet MS"/>
          <w:sz w:val="20"/>
          <w:szCs w:val="20"/>
        </w:rPr>
        <w:t xml:space="preserve"> para los establecimientos educativos de gestión privada supervisados por </w:t>
      </w:r>
      <w:r>
        <w:rPr>
          <w:rFonts w:ascii="Trebuchet MS" w:hAnsi="Trebuchet MS"/>
          <w:sz w:val="20"/>
          <w:szCs w:val="20"/>
        </w:rPr>
        <w:t xml:space="preserve">el </w:t>
      </w:r>
      <w:r w:rsidRPr="00E93FEA">
        <w:rPr>
          <w:rFonts w:ascii="Trebuchet MS" w:hAnsi="Trebuchet MS"/>
          <w:sz w:val="20"/>
          <w:szCs w:val="20"/>
        </w:rPr>
        <w:t>Ministerio de Educación del Gobierno de la Ciudad Autónoma de Buenos Ai</w:t>
      </w:r>
      <w:r>
        <w:rPr>
          <w:rFonts w:ascii="Trebuchet MS" w:hAnsi="Trebuchet MS"/>
          <w:sz w:val="20"/>
          <w:szCs w:val="20"/>
        </w:rPr>
        <w:t xml:space="preserve">res la aplicación del régimen y </w:t>
      </w:r>
      <w:r w:rsidRPr="00E93FEA">
        <w:rPr>
          <w:rFonts w:ascii="Trebuchet MS" w:hAnsi="Trebuchet MS"/>
          <w:sz w:val="20"/>
          <w:szCs w:val="20"/>
        </w:rPr>
        <w:t xml:space="preserve">condiciones de asistencia, establecidos en el Capítulo V- Asistencia a los </w:t>
      </w:r>
      <w:r>
        <w:rPr>
          <w:rFonts w:ascii="Trebuchet MS" w:hAnsi="Trebuchet MS"/>
          <w:sz w:val="20"/>
          <w:szCs w:val="20"/>
        </w:rPr>
        <w:t xml:space="preserve">establecimientos educativos del </w:t>
      </w:r>
      <w:r w:rsidRPr="00E93FEA">
        <w:rPr>
          <w:rFonts w:ascii="Trebuchet MS" w:hAnsi="Trebuchet MS"/>
          <w:sz w:val="20"/>
          <w:szCs w:val="20"/>
        </w:rPr>
        <w:t xml:space="preserve">Reglamento Escolar </w:t>
      </w:r>
      <w:r w:rsidRPr="00E93FEA">
        <w:rPr>
          <w:rFonts w:ascii="Trebuchet MS" w:hAnsi="Trebuchet MS"/>
          <w:sz w:val="20"/>
          <w:szCs w:val="20"/>
        </w:rPr>
        <w:lastRenderedPageBreak/>
        <w:t>Resolución N° 4.776-MEGC/06 y su modifica</w:t>
      </w:r>
      <w:r>
        <w:rPr>
          <w:rFonts w:ascii="Trebuchet MS" w:hAnsi="Trebuchet MS"/>
          <w:sz w:val="20"/>
          <w:szCs w:val="20"/>
        </w:rPr>
        <w:t xml:space="preserve">toria Resolución N°3732-MEGC/22 </w:t>
      </w:r>
      <w:r w:rsidRPr="00E93FEA">
        <w:rPr>
          <w:rFonts w:ascii="Trebuchet MS" w:hAnsi="Trebuchet MS"/>
          <w:sz w:val="20"/>
          <w:szCs w:val="20"/>
        </w:rPr>
        <w:t xml:space="preserve">conforme a lo establecido por el Decreto Nacional </w:t>
      </w:r>
      <w:proofErr w:type="spellStart"/>
      <w:r w:rsidRPr="00E93FEA">
        <w:rPr>
          <w:rFonts w:ascii="Trebuchet MS" w:hAnsi="Trebuchet MS"/>
          <w:sz w:val="20"/>
          <w:szCs w:val="20"/>
        </w:rPr>
        <w:t>Nro</w:t>
      </w:r>
      <w:proofErr w:type="spellEnd"/>
      <w:r w:rsidRPr="00E93FEA">
        <w:rPr>
          <w:rFonts w:ascii="Trebuchet MS" w:hAnsi="Trebuchet MS"/>
          <w:sz w:val="20"/>
          <w:szCs w:val="20"/>
        </w:rPr>
        <w:t xml:space="preserve"> 371 / 64.</w:t>
      </w:r>
    </w:p>
    <w:p w:rsidR="002869B4" w:rsidRPr="00E93FEA" w:rsidRDefault="002869B4" w:rsidP="002869B4">
      <w:pPr>
        <w:spacing w:after="0" w:line="240" w:lineRule="exact"/>
        <w:jc w:val="both"/>
        <w:rPr>
          <w:rFonts w:ascii="Trebuchet MS" w:hAnsi="Trebuchet MS"/>
          <w:sz w:val="20"/>
          <w:szCs w:val="20"/>
        </w:rPr>
      </w:pPr>
    </w:p>
    <w:p w:rsidR="002869B4" w:rsidRDefault="002869B4" w:rsidP="002869B4">
      <w:pPr>
        <w:spacing w:after="0" w:line="240" w:lineRule="exact"/>
        <w:jc w:val="both"/>
        <w:rPr>
          <w:rFonts w:ascii="Trebuchet MS" w:hAnsi="Trebuchet MS"/>
          <w:sz w:val="20"/>
          <w:szCs w:val="20"/>
        </w:rPr>
      </w:pPr>
      <w:r w:rsidRPr="005F2B18">
        <w:rPr>
          <w:rFonts w:ascii="Trebuchet MS" w:hAnsi="Trebuchet MS"/>
          <w:b/>
          <w:sz w:val="20"/>
          <w:szCs w:val="20"/>
        </w:rPr>
        <w:t>Artículo 2°.-</w:t>
      </w:r>
      <w:r w:rsidRPr="00E93FEA">
        <w:rPr>
          <w:rFonts w:ascii="Trebuchet MS" w:hAnsi="Trebuchet MS"/>
          <w:sz w:val="20"/>
          <w:szCs w:val="20"/>
        </w:rPr>
        <w:t xml:space="preserve"> </w:t>
      </w:r>
      <w:proofErr w:type="spellStart"/>
      <w:r w:rsidRPr="00E93FEA">
        <w:rPr>
          <w:rFonts w:ascii="Trebuchet MS" w:hAnsi="Trebuchet MS"/>
          <w:sz w:val="20"/>
          <w:szCs w:val="20"/>
        </w:rPr>
        <w:t>Establécese</w:t>
      </w:r>
      <w:proofErr w:type="spellEnd"/>
      <w:r w:rsidRPr="00E93FEA">
        <w:rPr>
          <w:rFonts w:ascii="Trebuchet MS" w:hAnsi="Trebuchet MS"/>
          <w:sz w:val="20"/>
          <w:szCs w:val="20"/>
        </w:rPr>
        <w:t xml:space="preserve"> que con relación a lo normado por los artícu</w:t>
      </w:r>
      <w:r>
        <w:rPr>
          <w:rFonts w:ascii="Trebuchet MS" w:hAnsi="Trebuchet MS"/>
          <w:sz w:val="20"/>
          <w:szCs w:val="20"/>
        </w:rPr>
        <w:t xml:space="preserve">los 42, 43, 44 bis, 47 y 48 del </w:t>
      </w:r>
      <w:r w:rsidRPr="00E93FEA">
        <w:rPr>
          <w:rFonts w:ascii="Trebuchet MS" w:hAnsi="Trebuchet MS"/>
          <w:sz w:val="20"/>
          <w:szCs w:val="20"/>
        </w:rPr>
        <w:t>Capítulo V- Asistencia a los establecimientos educativos del Reg</w:t>
      </w:r>
      <w:r>
        <w:rPr>
          <w:rFonts w:ascii="Trebuchet MS" w:hAnsi="Trebuchet MS"/>
          <w:sz w:val="20"/>
          <w:szCs w:val="20"/>
        </w:rPr>
        <w:t xml:space="preserve">lamento Escolar aprobado por la </w:t>
      </w:r>
      <w:r w:rsidRPr="00E93FEA">
        <w:rPr>
          <w:rFonts w:ascii="Trebuchet MS" w:hAnsi="Trebuchet MS"/>
          <w:sz w:val="20"/>
          <w:szCs w:val="20"/>
        </w:rPr>
        <w:t>Resolución N° 4.776-MEGC/06 y su modificatoria Resolución N°</w:t>
      </w:r>
      <w:r>
        <w:rPr>
          <w:rFonts w:ascii="Trebuchet MS" w:hAnsi="Trebuchet MS"/>
          <w:sz w:val="20"/>
          <w:szCs w:val="20"/>
        </w:rPr>
        <w:t xml:space="preserve">3732-MEGC/22, las instituciones </w:t>
      </w:r>
      <w:r w:rsidRPr="00E93FEA">
        <w:rPr>
          <w:rFonts w:ascii="Trebuchet MS" w:hAnsi="Trebuchet MS"/>
          <w:sz w:val="20"/>
          <w:szCs w:val="20"/>
        </w:rPr>
        <w:t>educativas de gestión privada de nivel inicial, primario, secundario y de</w:t>
      </w:r>
      <w:r>
        <w:rPr>
          <w:rFonts w:ascii="Trebuchet MS" w:hAnsi="Trebuchet MS"/>
          <w:sz w:val="20"/>
          <w:szCs w:val="20"/>
        </w:rPr>
        <w:t xml:space="preserve"> las modalidades especial y del </w:t>
      </w:r>
      <w:r w:rsidRPr="00E93FEA">
        <w:rPr>
          <w:rFonts w:ascii="Trebuchet MS" w:hAnsi="Trebuchet MS"/>
          <w:sz w:val="20"/>
          <w:szCs w:val="20"/>
        </w:rPr>
        <w:t>adulto y adolescente, en función de la autonomía institucional, deberán elab</w:t>
      </w:r>
      <w:r>
        <w:rPr>
          <w:rFonts w:ascii="Trebuchet MS" w:hAnsi="Trebuchet MS"/>
          <w:sz w:val="20"/>
          <w:szCs w:val="20"/>
        </w:rPr>
        <w:t xml:space="preserve">orar un «Proyecto Institucional </w:t>
      </w:r>
      <w:r w:rsidRPr="00E93FEA">
        <w:rPr>
          <w:rFonts w:ascii="Trebuchet MS" w:hAnsi="Trebuchet MS"/>
          <w:sz w:val="20"/>
          <w:szCs w:val="20"/>
        </w:rPr>
        <w:t>de Seguimiento de Asistencia y Horario Escolar» de conformidad con lo es</w:t>
      </w:r>
      <w:r>
        <w:rPr>
          <w:rFonts w:ascii="Trebuchet MS" w:hAnsi="Trebuchet MS"/>
          <w:sz w:val="20"/>
          <w:szCs w:val="20"/>
        </w:rPr>
        <w:t xml:space="preserve">tipulado en el Artículo 1° y el </w:t>
      </w:r>
      <w:r w:rsidRPr="00E93FEA">
        <w:rPr>
          <w:rFonts w:ascii="Trebuchet MS" w:hAnsi="Trebuchet MS"/>
          <w:sz w:val="20"/>
          <w:szCs w:val="20"/>
        </w:rPr>
        <w:t>Anexo (DI-2022-43216646-GCABA-DGEGP), que a todos sus efect</w:t>
      </w:r>
      <w:r>
        <w:rPr>
          <w:rFonts w:ascii="Trebuchet MS" w:hAnsi="Trebuchet MS"/>
          <w:sz w:val="20"/>
          <w:szCs w:val="20"/>
        </w:rPr>
        <w:t xml:space="preserve">os forma parte integrante de la </w:t>
      </w:r>
      <w:r w:rsidRPr="00E93FEA">
        <w:rPr>
          <w:rFonts w:ascii="Trebuchet MS" w:hAnsi="Trebuchet MS"/>
          <w:sz w:val="20"/>
          <w:szCs w:val="20"/>
        </w:rPr>
        <w:t>presente Disposición.</w:t>
      </w:r>
    </w:p>
    <w:p w:rsidR="002869B4" w:rsidRPr="00E93FEA" w:rsidRDefault="002869B4" w:rsidP="002869B4">
      <w:pPr>
        <w:spacing w:after="0" w:line="240" w:lineRule="exact"/>
        <w:jc w:val="both"/>
        <w:rPr>
          <w:rFonts w:ascii="Trebuchet MS" w:hAnsi="Trebuchet MS"/>
          <w:sz w:val="20"/>
          <w:szCs w:val="20"/>
        </w:rPr>
      </w:pPr>
    </w:p>
    <w:p w:rsidR="002869B4" w:rsidRDefault="002869B4" w:rsidP="002869B4">
      <w:pPr>
        <w:spacing w:after="0" w:line="240" w:lineRule="exact"/>
        <w:jc w:val="both"/>
        <w:rPr>
          <w:rFonts w:ascii="Trebuchet MS" w:hAnsi="Trebuchet MS"/>
          <w:sz w:val="20"/>
          <w:szCs w:val="20"/>
        </w:rPr>
      </w:pPr>
      <w:r w:rsidRPr="005F2B18">
        <w:rPr>
          <w:rFonts w:ascii="Trebuchet MS" w:hAnsi="Trebuchet MS"/>
          <w:b/>
          <w:sz w:val="20"/>
          <w:szCs w:val="20"/>
        </w:rPr>
        <w:t>Artículo 3</w:t>
      </w:r>
      <w:proofErr w:type="gramStart"/>
      <w:r w:rsidRPr="005F2B18">
        <w:rPr>
          <w:rFonts w:ascii="Trebuchet MS" w:hAnsi="Trebuchet MS"/>
          <w:b/>
          <w:sz w:val="20"/>
          <w:szCs w:val="20"/>
        </w:rPr>
        <w:t>°.-</w:t>
      </w:r>
      <w:proofErr w:type="gramEnd"/>
      <w:r w:rsidRPr="00E93FEA">
        <w:rPr>
          <w:rFonts w:ascii="Trebuchet MS" w:hAnsi="Trebuchet MS"/>
          <w:sz w:val="20"/>
          <w:szCs w:val="20"/>
        </w:rPr>
        <w:t xml:space="preserve"> </w:t>
      </w:r>
      <w:proofErr w:type="spellStart"/>
      <w:r w:rsidRPr="00E93FEA">
        <w:rPr>
          <w:rFonts w:ascii="Trebuchet MS" w:hAnsi="Trebuchet MS"/>
          <w:sz w:val="20"/>
          <w:szCs w:val="20"/>
        </w:rPr>
        <w:t>Establécense</w:t>
      </w:r>
      <w:proofErr w:type="spellEnd"/>
      <w:r w:rsidRPr="00E93FEA">
        <w:rPr>
          <w:rFonts w:ascii="Trebuchet MS" w:hAnsi="Trebuchet MS"/>
          <w:sz w:val="20"/>
          <w:szCs w:val="20"/>
        </w:rPr>
        <w:t xml:space="preserve"> los requisitos para la emisión de la Constancia</w:t>
      </w:r>
      <w:r>
        <w:rPr>
          <w:rFonts w:ascii="Trebuchet MS" w:hAnsi="Trebuchet MS"/>
          <w:sz w:val="20"/>
          <w:szCs w:val="20"/>
        </w:rPr>
        <w:t xml:space="preserve"> de estudiante Regular para los </w:t>
      </w:r>
      <w:r w:rsidRPr="00E93FEA">
        <w:rPr>
          <w:rFonts w:ascii="Trebuchet MS" w:hAnsi="Trebuchet MS"/>
          <w:sz w:val="20"/>
          <w:szCs w:val="20"/>
        </w:rPr>
        <w:t>niveles de educación inicial, primaria y secundaria, aprobada por Resolución N° 3732-</w:t>
      </w:r>
      <w:r>
        <w:rPr>
          <w:rFonts w:ascii="Trebuchet MS" w:hAnsi="Trebuchet MS"/>
          <w:sz w:val="20"/>
          <w:szCs w:val="20"/>
        </w:rPr>
        <w:t xml:space="preserve">MEDGC/22 que </w:t>
      </w:r>
      <w:r w:rsidRPr="00E93FEA">
        <w:rPr>
          <w:rFonts w:ascii="Trebuchet MS" w:hAnsi="Trebuchet MS"/>
          <w:sz w:val="20"/>
          <w:szCs w:val="20"/>
        </w:rPr>
        <w:t>como Anexo II (DI-2022-43217014-GCABA-DGEGP) forma parte integra</w:t>
      </w:r>
      <w:r>
        <w:rPr>
          <w:rFonts w:ascii="Trebuchet MS" w:hAnsi="Trebuchet MS"/>
          <w:sz w:val="20"/>
          <w:szCs w:val="20"/>
        </w:rPr>
        <w:t xml:space="preserve">nte de la presente Disposición, </w:t>
      </w:r>
      <w:r w:rsidRPr="00E93FEA">
        <w:rPr>
          <w:rFonts w:ascii="Trebuchet MS" w:hAnsi="Trebuchet MS"/>
          <w:sz w:val="20"/>
          <w:szCs w:val="20"/>
        </w:rPr>
        <w:t>por parte de los institutos privados incorporados a la enseñanza oficial.</w:t>
      </w:r>
    </w:p>
    <w:p w:rsidR="002869B4" w:rsidRPr="00E93FEA" w:rsidRDefault="002869B4" w:rsidP="002869B4">
      <w:pPr>
        <w:spacing w:after="0" w:line="240" w:lineRule="exact"/>
        <w:jc w:val="both"/>
        <w:rPr>
          <w:rFonts w:ascii="Trebuchet MS" w:hAnsi="Trebuchet MS"/>
          <w:sz w:val="20"/>
          <w:szCs w:val="20"/>
        </w:rPr>
      </w:pPr>
    </w:p>
    <w:p w:rsidR="002869B4" w:rsidRDefault="002869B4" w:rsidP="002869B4">
      <w:pPr>
        <w:spacing w:after="0" w:line="240" w:lineRule="exact"/>
        <w:jc w:val="both"/>
        <w:rPr>
          <w:rFonts w:ascii="Trebuchet MS" w:hAnsi="Trebuchet MS"/>
          <w:sz w:val="20"/>
          <w:szCs w:val="20"/>
        </w:rPr>
      </w:pPr>
      <w:r w:rsidRPr="005F2B18">
        <w:rPr>
          <w:rFonts w:ascii="Trebuchet MS" w:hAnsi="Trebuchet MS"/>
          <w:b/>
          <w:sz w:val="20"/>
          <w:szCs w:val="20"/>
        </w:rPr>
        <w:t>Artículo 4</w:t>
      </w:r>
      <w:proofErr w:type="gramStart"/>
      <w:r w:rsidRPr="005F2B18">
        <w:rPr>
          <w:rFonts w:ascii="Trebuchet MS" w:hAnsi="Trebuchet MS"/>
          <w:b/>
          <w:sz w:val="20"/>
          <w:szCs w:val="20"/>
        </w:rPr>
        <w:t>°.-</w:t>
      </w:r>
      <w:proofErr w:type="gramEnd"/>
      <w:r w:rsidRPr="00E93FEA">
        <w:rPr>
          <w:rFonts w:ascii="Trebuchet MS" w:hAnsi="Trebuchet MS"/>
          <w:sz w:val="20"/>
          <w:szCs w:val="20"/>
        </w:rPr>
        <w:t xml:space="preserve"> Publíquese en el Boletín Oficial y remítase para su conocimi</w:t>
      </w:r>
      <w:r>
        <w:rPr>
          <w:rFonts w:ascii="Trebuchet MS" w:hAnsi="Trebuchet MS"/>
          <w:sz w:val="20"/>
          <w:szCs w:val="20"/>
        </w:rPr>
        <w:t xml:space="preserve">ento a la Dirección Pedagógica. </w:t>
      </w:r>
      <w:r w:rsidRPr="00E93FEA">
        <w:rPr>
          <w:rFonts w:ascii="Trebuchet MS" w:hAnsi="Trebuchet MS"/>
          <w:sz w:val="20"/>
          <w:szCs w:val="20"/>
        </w:rPr>
        <w:t>Cumplido, archívese</w:t>
      </w:r>
    </w:p>
    <w:p w:rsidR="002869B4" w:rsidRDefault="002869B4" w:rsidP="002869B4">
      <w:pPr>
        <w:spacing w:after="0" w:line="240" w:lineRule="exact"/>
        <w:jc w:val="both"/>
        <w:rPr>
          <w:rFonts w:ascii="Trebuchet MS" w:hAnsi="Trebuchet MS"/>
          <w:sz w:val="20"/>
          <w:szCs w:val="20"/>
        </w:rPr>
      </w:pPr>
    </w:p>
    <w:p w:rsidR="002869B4" w:rsidRDefault="002869B4" w:rsidP="002869B4">
      <w:pPr>
        <w:spacing w:after="0" w:line="240" w:lineRule="exact"/>
        <w:jc w:val="both"/>
        <w:rPr>
          <w:rFonts w:ascii="Trebuchet MS" w:hAnsi="Trebuchet MS"/>
          <w:sz w:val="20"/>
          <w:szCs w:val="20"/>
        </w:rPr>
      </w:pPr>
    </w:p>
    <w:p w:rsidR="002869B4" w:rsidRPr="005F2B18" w:rsidRDefault="002869B4" w:rsidP="002869B4">
      <w:pPr>
        <w:spacing w:after="0" w:line="240" w:lineRule="exact"/>
        <w:jc w:val="both"/>
        <w:rPr>
          <w:rFonts w:ascii="Trebuchet MS" w:hAnsi="Trebuchet MS"/>
          <w:sz w:val="18"/>
          <w:szCs w:val="18"/>
        </w:rPr>
      </w:pPr>
      <w:proofErr w:type="spellStart"/>
      <w:r w:rsidRPr="005F2B18">
        <w:rPr>
          <w:rFonts w:ascii="Trebuchet MS" w:hAnsi="Trebuchet MS"/>
          <w:sz w:val="18"/>
          <w:szCs w:val="18"/>
        </w:rPr>
        <w:t>Maria</w:t>
      </w:r>
      <w:proofErr w:type="spellEnd"/>
      <w:r w:rsidRPr="005F2B18">
        <w:rPr>
          <w:rFonts w:ascii="Trebuchet MS" w:hAnsi="Trebuchet MS"/>
          <w:sz w:val="18"/>
          <w:szCs w:val="18"/>
        </w:rPr>
        <w:t xml:space="preserve"> Constanza Ortiz</w:t>
      </w:r>
    </w:p>
    <w:p w:rsidR="002869B4" w:rsidRPr="005F2B18" w:rsidRDefault="002869B4" w:rsidP="002869B4">
      <w:pPr>
        <w:spacing w:after="0" w:line="240" w:lineRule="exact"/>
        <w:jc w:val="both"/>
        <w:rPr>
          <w:rFonts w:ascii="Trebuchet MS" w:hAnsi="Trebuchet MS"/>
          <w:sz w:val="18"/>
          <w:szCs w:val="18"/>
        </w:rPr>
      </w:pPr>
      <w:r w:rsidRPr="005F2B18">
        <w:rPr>
          <w:rFonts w:ascii="Trebuchet MS" w:hAnsi="Trebuchet MS"/>
          <w:sz w:val="18"/>
          <w:szCs w:val="18"/>
        </w:rPr>
        <w:t>Director General</w:t>
      </w:r>
    </w:p>
    <w:p w:rsidR="002869B4" w:rsidRPr="005F2B18" w:rsidRDefault="002869B4" w:rsidP="002869B4">
      <w:pPr>
        <w:spacing w:after="0" w:line="240" w:lineRule="exact"/>
        <w:jc w:val="both"/>
        <w:rPr>
          <w:rFonts w:ascii="Trebuchet MS" w:hAnsi="Trebuchet MS"/>
          <w:sz w:val="18"/>
          <w:szCs w:val="18"/>
        </w:rPr>
      </w:pPr>
      <w:r w:rsidRPr="005F2B18">
        <w:rPr>
          <w:rFonts w:ascii="Trebuchet MS" w:hAnsi="Trebuchet MS"/>
          <w:sz w:val="18"/>
          <w:szCs w:val="18"/>
        </w:rPr>
        <w:t>D. G. DE EDUCACIÓN DE GESTIÓN PRIVADA</w:t>
      </w:r>
    </w:p>
    <w:p w:rsidR="002869B4" w:rsidRPr="005F2B18" w:rsidRDefault="002869B4" w:rsidP="002869B4">
      <w:pPr>
        <w:spacing w:after="0" w:line="240" w:lineRule="exact"/>
        <w:jc w:val="both"/>
        <w:rPr>
          <w:rFonts w:ascii="Trebuchet MS" w:hAnsi="Trebuchet MS"/>
          <w:sz w:val="18"/>
          <w:szCs w:val="18"/>
        </w:rPr>
      </w:pPr>
      <w:r w:rsidRPr="005F2B18">
        <w:rPr>
          <w:rFonts w:ascii="Trebuchet MS" w:hAnsi="Trebuchet MS"/>
          <w:sz w:val="18"/>
          <w:szCs w:val="18"/>
        </w:rPr>
        <w:t>MINISTERIO DE EDUCACIÓN</w:t>
      </w:r>
    </w:p>
    <w:p w:rsidR="002869B4" w:rsidRPr="00E93FEA" w:rsidRDefault="002869B4" w:rsidP="002869B4">
      <w:pPr>
        <w:spacing w:after="0" w:line="240" w:lineRule="exact"/>
        <w:jc w:val="both"/>
        <w:rPr>
          <w:rFonts w:ascii="Trebuchet MS" w:hAnsi="Trebuchet MS"/>
          <w:sz w:val="20"/>
          <w:szCs w:val="20"/>
        </w:rPr>
      </w:pPr>
    </w:p>
    <w:p w:rsidR="002869B4" w:rsidRPr="00E93FEA" w:rsidRDefault="002869B4" w:rsidP="002869B4">
      <w:pPr>
        <w:spacing w:after="0" w:line="240" w:lineRule="exact"/>
        <w:jc w:val="both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pict>
          <v:rect id="_x0000_i1026" style="width:0;height:1.5pt" o:hralign="center" o:hrstd="t" o:hr="t" fillcolor="#a0a0a0" stroked="f"/>
        </w:pict>
      </w:r>
    </w:p>
    <w:p w:rsidR="002869B4" w:rsidRDefault="002869B4" w:rsidP="002869B4">
      <w:pPr>
        <w:spacing w:after="0" w:line="240" w:lineRule="exact"/>
        <w:jc w:val="both"/>
        <w:rPr>
          <w:rFonts w:ascii="Trebuchet MS" w:hAnsi="Trebuchet MS"/>
          <w:sz w:val="20"/>
          <w:szCs w:val="20"/>
        </w:rPr>
      </w:pPr>
    </w:p>
    <w:p w:rsidR="002869B4" w:rsidRPr="00E93FEA" w:rsidRDefault="002869B4" w:rsidP="002869B4">
      <w:pPr>
        <w:spacing w:after="0" w:line="240" w:lineRule="exact"/>
        <w:jc w:val="center"/>
        <w:rPr>
          <w:rFonts w:ascii="Trebuchet MS" w:hAnsi="Trebuchet MS"/>
          <w:b/>
          <w:sz w:val="20"/>
          <w:szCs w:val="20"/>
        </w:rPr>
      </w:pPr>
      <w:r w:rsidRPr="00E93FEA">
        <w:rPr>
          <w:rFonts w:ascii="Trebuchet MS" w:hAnsi="Trebuchet MS"/>
          <w:b/>
          <w:sz w:val="20"/>
          <w:szCs w:val="20"/>
        </w:rPr>
        <w:t>ANEXO I</w:t>
      </w:r>
    </w:p>
    <w:p w:rsidR="002869B4" w:rsidRPr="00E93FEA" w:rsidRDefault="002869B4" w:rsidP="002869B4">
      <w:pPr>
        <w:spacing w:after="0" w:line="240" w:lineRule="exact"/>
        <w:jc w:val="center"/>
        <w:rPr>
          <w:rFonts w:ascii="Trebuchet MS" w:hAnsi="Trebuchet MS"/>
          <w:b/>
          <w:sz w:val="20"/>
          <w:szCs w:val="20"/>
        </w:rPr>
      </w:pPr>
    </w:p>
    <w:p w:rsidR="002869B4" w:rsidRPr="00E93FEA" w:rsidRDefault="002869B4" w:rsidP="002869B4">
      <w:pPr>
        <w:spacing w:after="0" w:line="240" w:lineRule="exact"/>
        <w:jc w:val="center"/>
        <w:rPr>
          <w:rFonts w:ascii="Trebuchet MS" w:hAnsi="Trebuchet MS"/>
          <w:b/>
          <w:sz w:val="20"/>
          <w:szCs w:val="20"/>
        </w:rPr>
      </w:pPr>
      <w:r w:rsidRPr="00E93FEA">
        <w:rPr>
          <w:rFonts w:ascii="Trebuchet MS" w:hAnsi="Trebuchet MS"/>
          <w:b/>
          <w:sz w:val="20"/>
          <w:szCs w:val="20"/>
        </w:rPr>
        <w:t>Proyecto Institucional de Asistencia y Horario Escolar</w:t>
      </w:r>
    </w:p>
    <w:p w:rsidR="002869B4" w:rsidRPr="00E93FEA" w:rsidRDefault="002869B4" w:rsidP="002869B4">
      <w:pPr>
        <w:spacing w:after="0" w:line="240" w:lineRule="exact"/>
        <w:jc w:val="both"/>
        <w:rPr>
          <w:rFonts w:ascii="Trebuchet MS" w:hAnsi="Trebuchet MS"/>
          <w:sz w:val="20"/>
          <w:szCs w:val="20"/>
        </w:rPr>
      </w:pPr>
    </w:p>
    <w:p w:rsidR="002869B4" w:rsidRDefault="002869B4" w:rsidP="002869B4">
      <w:pPr>
        <w:spacing w:after="0" w:line="240" w:lineRule="exact"/>
        <w:jc w:val="both"/>
        <w:rPr>
          <w:rFonts w:ascii="Trebuchet MS" w:hAnsi="Trebuchet MS"/>
          <w:sz w:val="20"/>
          <w:szCs w:val="20"/>
        </w:rPr>
      </w:pPr>
      <w:r w:rsidRPr="00E93FEA">
        <w:rPr>
          <w:rFonts w:ascii="Trebuchet MS" w:hAnsi="Trebuchet MS"/>
          <w:sz w:val="20"/>
          <w:szCs w:val="20"/>
        </w:rPr>
        <w:t>Los establecimientos educativos de gestión privada de Nivel</w:t>
      </w:r>
      <w:r>
        <w:rPr>
          <w:rFonts w:ascii="Trebuchet MS" w:hAnsi="Trebuchet MS"/>
          <w:sz w:val="20"/>
          <w:szCs w:val="20"/>
        </w:rPr>
        <w:t xml:space="preserve"> Inicial, Primario, Secundario, </w:t>
      </w:r>
      <w:r w:rsidRPr="00E93FEA">
        <w:rPr>
          <w:rFonts w:ascii="Trebuchet MS" w:hAnsi="Trebuchet MS"/>
          <w:sz w:val="20"/>
          <w:szCs w:val="20"/>
        </w:rPr>
        <w:t>Educación especial y Educación de Adultos y Adolesce</w:t>
      </w:r>
      <w:r>
        <w:rPr>
          <w:rFonts w:ascii="Trebuchet MS" w:hAnsi="Trebuchet MS"/>
          <w:sz w:val="20"/>
          <w:szCs w:val="20"/>
        </w:rPr>
        <w:t xml:space="preserve">ntes deberán elaborar su </w:t>
      </w:r>
      <w:r w:rsidRPr="00E93FEA">
        <w:rPr>
          <w:rFonts w:ascii="Trebuchet MS" w:hAnsi="Trebuchet MS"/>
          <w:b/>
          <w:sz w:val="20"/>
          <w:szCs w:val="20"/>
        </w:rPr>
        <w:t>propio «Proyecto Institucional de Asistencia y Horario escolar»</w:t>
      </w:r>
      <w:r>
        <w:rPr>
          <w:rFonts w:ascii="Trebuchet MS" w:hAnsi="Trebuchet MS"/>
          <w:sz w:val="20"/>
          <w:szCs w:val="20"/>
        </w:rPr>
        <w:t xml:space="preserve">, el que deberá velar por el </w:t>
      </w:r>
      <w:r w:rsidRPr="00E93FEA">
        <w:rPr>
          <w:rFonts w:ascii="Trebuchet MS" w:hAnsi="Trebuchet MS"/>
          <w:sz w:val="20"/>
          <w:szCs w:val="20"/>
        </w:rPr>
        <w:t>interés superior del niño, niña y adolescente estudian</w:t>
      </w:r>
      <w:r>
        <w:rPr>
          <w:rFonts w:ascii="Trebuchet MS" w:hAnsi="Trebuchet MS"/>
          <w:sz w:val="20"/>
          <w:szCs w:val="20"/>
        </w:rPr>
        <w:t xml:space="preserve">te y su respectivo derecho a la </w:t>
      </w:r>
      <w:r w:rsidRPr="00E93FEA">
        <w:rPr>
          <w:rFonts w:ascii="Trebuchet MS" w:hAnsi="Trebuchet MS"/>
          <w:sz w:val="20"/>
          <w:szCs w:val="20"/>
        </w:rPr>
        <w:t>educación, de conformidad con el marco legal vigente. Dic</w:t>
      </w:r>
      <w:r>
        <w:rPr>
          <w:rFonts w:ascii="Trebuchet MS" w:hAnsi="Trebuchet MS"/>
          <w:sz w:val="20"/>
          <w:szCs w:val="20"/>
        </w:rPr>
        <w:t xml:space="preserve">ho Proyecto formará parte de su </w:t>
      </w:r>
      <w:r w:rsidRPr="00E93FEA">
        <w:rPr>
          <w:rFonts w:ascii="Trebuchet MS" w:hAnsi="Trebuchet MS"/>
          <w:sz w:val="20"/>
          <w:szCs w:val="20"/>
        </w:rPr>
        <w:t>Proyecto Educativo Institucional, y deberá ser comunicado a</w:t>
      </w:r>
      <w:r>
        <w:rPr>
          <w:rFonts w:ascii="Trebuchet MS" w:hAnsi="Trebuchet MS"/>
          <w:sz w:val="20"/>
          <w:szCs w:val="20"/>
        </w:rPr>
        <w:t xml:space="preserve"> las familias o responsables de </w:t>
      </w:r>
      <w:r w:rsidRPr="00E93FEA">
        <w:rPr>
          <w:rFonts w:ascii="Trebuchet MS" w:hAnsi="Trebuchet MS"/>
          <w:sz w:val="20"/>
          <w:szCs w:val="20"/>
        </w:rPr>
        <w:t>los/as estudiantes y encontrarse disponible para la supervisión de la Direcci</w:t>
      </w:r>
      <w:r>
        <w:rPr>
          <w:rFonts w:ascii="Trebuchet MS" w:hAnsi="Trebuchet MS"/>
          <w:sz w:val="20"/>
          <w:szCs w:val="20"/>
        </w:rPr>
        <w:t xml:space="preserve">ón General de </w:t>
      </w:r>
      <w:r w:rsidRPr="00E93FEA">
        <w:rPr>
          <w:rFonts w:ascii="Trebuchet MS" w:hAnsi="Trebuchet MS"/>
          <w:sz w:val="20"/>
          <w:szCs w:val="20"/>
        </w:rPr>
        <w:t>Educación de Gestión Privada.</w:t>
      </w:r>
    </w:p>
    <w:p w:rsidR="002869B4" w:rsidRPr="00E93FEA" w:rsidRDefault="002869B4" w:rsidP="002869B4">
      <w:pPr>
        <w:spacing w:after="0" w:line="240" w:lineRule="exact"/>
        <w:jc w:val="both"/>
        <w:rPr>
          <w:rFonts w:ascii="Trebuchet MS" w:hAnsi="Trebuchet MS"/>
          <w:sz w:val="20"/>
          <w:szCs w:val="20"/>
        </w:rPr>
      </w:pPr>
    </w:p>
    <w:p w:rsidR="002869B4" w:rsidRDefault="002869B4" w:rsidP="002869B4">
      <w:pPr>
        <w:spacing w:after="0" w:line="240" w:lineRule="exact"/>
        <w:jc w:val="both"/>
        <w:rPr>
          <w:rFonts w:ascii="Trebuchet MS" w:hAnsi="Trebuchet MS"/>
          <w:sz w:val="20"/>
          <w:szCs w:val="20"/>
        </w:rPr>
      </w:pPr>
      <w:r w:rsidRPr="00E93FEA">
        <w:rPr>
          <w:rFonts w:ascii="Trebuchet MS" w:hAnsi="Trebuchet MS"/>
          <w:sz w:val="20"/>
          <w:szCs w:val="20"/>
        </w:rPr>
        <w:t>Con respecto a la modalidad de Adultos y Adolescentes de</w:t>
      </w:r>
      <w:r>
        <w:rPr>
          <w:rFonts w:ascii="Trebuchet MS" w:hAnsi="Trebuchet MS"/>
          <w:sz w:val="20"/>
          <w:szCs w:val="20"/>
        </w:rPr>
        <w:t xml:space="preserve"> Nivel Primario sus estudiantes </w:t>
      </w:r>
      <w:r w:rsidRPr="00E93FEA">
        <w:rPr>
          <w:rFonts w:ascii="Trebuchet MS" w:hAnsi="Trebuchet MS"/>
          <w:sz w:val="20"/>
          <w:szCs w:val="20"/>
        </w:rPr>
        <w:t>podrán acreditar saberes para su formación independien</w:t>
      </w:r>
      <w:r>
        <w:rPr>
          <w:rFonts w:ascii="Trebuchet MS" w:hAnsi="Trebuchet MS"/>
          <w:sz w:val="20"/>
          <w:szCs w:val="20"/>
        </w:rPr>
        <w:t xml:space="preserve">temente de la regularidad de la </w:t>
      </w:r>
      <w:r w:rsidRPr="00E93FEA">
        <w:rPr>
          <w:rFonts w:ascii="Trebuchet MS" w:hAnsi="Trebuchet MS"/>
          <w:sz w:val="20"/>
          <w:szCs w:val="20"/>
        </w:rPr>
        <w:t>asistencia.</w:t>
      </w:r>
    </w:p>
    <w:p w:rsidR="002869B4" w:rsidRPr="00E93FEA" w:rsidRDefault="002869B4" w:rsidP="002869B4">
      <w:pPr>
        <w:spacing w:after="0" w:line="240" w:lineRule="exact"/>
        <w:jc w:val="both"/>
        <w:rPr>
          <w:rFonts w:ascii="Trebuchet MS" w:hAnsi="Trebuchet MS"/>
          <w:sz w:val="20"/>
          <w:szCs w:val="20"/>
        </w:rPr>
      </w:pPr>
    </w:p>
    <w:p w:rsidR="002869B4" w:rsidRDefault="002869B4" w:rsidP="002869B4">
      <w:pPr>
        <w:spacing w:after="0" w:line="240" w:lineRule="exact"/>
        <w:jc w:val="both"/>
        <w:rPr>
          <w:rFonts w:ascii="Trebuchet MS" w:hAnsi="Trebuchet MS"/>
          <w:sz w:val="20"/>
          <w:szCs w:val="20"/>
        </w:rPr>
      </w:pPr>
      <w:r w:rsidRPr="00E93FEA">
        <w:rPr>
          <w:rFonts w:ascii="Trebuchet MS" w:hAnsi="Trebuchet MS"/>
          <w:sz w:val="20"/>
          <w:szCs w:val="20"/>
        </w:rPr>
        <w:t xml:space="preserve">Para la elaboración del </w:t>
      </w:r>
      <w:r w:rsidRPr="00E93FEA">
        <w:rPr>
          <w:rFonts w:ascii="Trebuchet MS" w:hAnsi="Trebuchet MS"/>
          <w:b/>
          <w:sz w:val="20"/>
          <w:szCs w:val="20"/>
        </w:rPr>
        <w:t>«Proyecto Institucional de Asistencia y Horario escolar»</w:t>
      </w:r>
      <w:r>
        <w:rPr>
          <w:rFonts w:ascii="Trebuchet MS" w:hAnsi="Trebuchet MS"/>
          <w:sz w:val="20"/>
          <w:szCs w:val="20"/>
        </w:rPr>
        <w:t xml:space="preserve"> se </w:t>
      </w:r>
      <w:r w:rsidRPr="00E93FEA">
        <w:rPr>
          <w:rFonts w:ascii="Trebuchet MS" w:hAnsi="Trebuchet MS"/>
          <w:sz w:val="20"/>
          <w:szCs w:val="20"/>
        </w:rPr>
        <w:t>deberán contemplar los siguientes puntos y criterios:</w:t>
      </w:r>
    </w:p>
    <w:p w:rsidR="002869B4" w:rsidRPr="00E93FEA" w:rsidRDefault="002869B4" w:rsidP="002869B4">
      <w:pPr>
        <w:spacing w:after="0" w:line="240" w:lineRule="exact"/>
        <w:jc w:val="both"/>
        <w:rPr>
          <w:rFonts w:ascii="Trebuchet MS" w:hAnsi="Trebuchet MS"/>
          <w:sz w:val="20"/>
          <w:szCs w:val="20"/>
        </w:rPr>
      </w:pPr>
    </w:p>
    <w:p w:rsidR="002869B4" w:rsidRPr="00E93FEA" w:rsidRDefault="002869B4" w:rsidP="002869B4">
      <w:pPr>
        <w:spacing w:after="0" w:line="240" w:lineRule="exact"/>
        <w:jc w:val="both"/>
        <w:rPr>
          <w:rFonts w:ascii="Trebuchet MS" w:hAnsi="Trebuchet MS"/>
          <w:b/>
          <w:sz w:val="20"/>
          <w:szCs w:val="20"/>
        </w:rPr>
      </w:pPr>
      <w:r w:rsidRPr="00E93FEA">
        <w:rPr>
          <w:rFonts w:ascii="Trebuchet MS" w:hAnsi="Trebuchet MS"/>
          <w:b/>
          <w:sz w:val="20"/>
          <w:szCs w:val="20"/>
        </w:rPr>
        <w:t>a) Horario y condiciones de permanencia en las actividades</w:t>
      </w:r>
    </w:p>
    <w:p w:rsidR="002869B4" w:rsidRDefault="002869B4" w:rsidP="002869B4">
      <w:pPr>
        <w:spacing w:after="0" w:line="240" w:lineRule="exact"/>
        <w:jc w:val="both"/>
        <w:rPr>
          <w:b/>
        </w:rPr>
      </w:pPr>
    </w:p>
    <w:p w:rsidR="002869B4" w:rsidRPr="00E93FEA" w:rsidRDefault="002869B4" w:rsidP="002869B4">
      <w:pPr>
        <w:spacing w:after="0" w:line="240" w:lineRule="exact"/>
        <w:jc w:val="both"/>
        <w:rPr>
          <w:rFonts w:ascii="Trebuchet MS" w:hAnsi="Trebuchet MS"/>
          <w:sz w:val="20"/>
          <w:szCs w:val="20"/>
        </w:rPr>
      </w:pPr>
      <w:r w:rsidRPr="00E93FEA">
        <w:rPr>
          <w:rFonts w:ascii="Trebuchet MS" w:hAnsi="Trebuchet MS"/>
          <w:sz w:val="20"/>
          <w:szCs w:val="20"/>
        </w:rPr>
        <w:t>1- Ingreso y egreso a las actividades educativas.</w:t>
      </w:r>
    </w:p>
    <w:p w:rsidR="002869B4" w:rsidRPr="00E93FEA" w:rsidRDefault="002869B4" w:rsidP="002869B4">
      <w:pPr>
        <w:spacing w:after="0" w:line="240" w:lineRule="exact"/>
        <w:jc w:val="both"/>
        <w:rPr>
          <w:rFonts w:ascii="Trebuchet MS" w:hAnsi="Trebuchet MS"/>
          <w:sz w:val="20"/>
          <w:szCs w:val="20"/>
        </w:rPr>
      </w:pPr>
      <w:r w:rsidRPr="00E93FEA">
        <w:rPr>
          <w:rFonts w:ascii="Trebuchet MS" w:hAnsi="Trebuchet MS"/>
          <w:sz w:val="20"/>
          <w:szCs w:val="20"/>
        </w:rPr>
        <w:t>2- La permanencia del/de la estudiante en el edificio escolar.</w:t>
      </w:r>
    </w:p>
    <w:p w:rsidR="002869B4" w:rsidRPr="00E93FEA" w:rsidRDefault="002869B4" w:rsidP="002869B4">
      <w:pPr>
        <w:spacing w:after="0" w:line="240" w:lineRule="exact"/>
        <w:jc w:val="both"/>
        <w:rPr>
          <w:rFonts w:ascii="Trebuchet MS" w:hAnsi="Trebuchet MS"/>
          <w:sz w:val="20"/>
          <w:szCs w:val="20"/>
        </w:rPr>
      </w:pPr>
      <w:r w:rsidRPr="00E93FEA">
        <w:rPr>
          <w:rFonts w:ascii="Trebuchet MS" w:hAnsi="Trebuchet MS"/>
          <w:sz w:val="20"/>
          <w:szCs w:val="20"/>
        </w:rPr>
        <w:t>3- El ingreso tardío.</w:t>
      </w:r>
    </w:p>
    <w:p w:rsidR="002869B4" w:rsidRDefault="002869B4" w:rsidP="002869B4">
      <w:pPr>
        <w:spacing w:after="0" w:line="240" w:lineRule="exact"/>
        <w:jc w:val="both"/>
        <w:rPr>
          <w:rFonts w:ascii="Trebuchet MS" w:hAnsi="Trebuchet MS"/>
          <w:sz w:val="20"/>
          <w:szCs w:val="20"/>
        </w:rPr>
      </w:pPr>
      <w:r w:rsidRPr="00E93FEA">
        <w:rPr>
          <w:rFonts w:ascii="Trebuchet MS" w:hAnsi="Trebuchet MS"/>
          <w:sz w:val="20"/>
          <w:szCs w:val="20"/>
        </w:rPr>
        <w:t>4- El retiro anticipado.</w:t>
      </w:r>
    </w:p>
    <w:p w:rsidR="002869B4" w:rsidRPr="00E93FEA" w:rsidRDefault="002869B4" w:rsidP="002869B4">
      <w:pPr>
        <w:spacing w:after="0" w:line="240" w:lineRule="exact"/>
        <w:jc w:val="both"/>
        <w:rPr>
          <w:rFonts w:ascii="Trebuchet MS" w:hAnsi="Trebuchet MS"/>
          <w:sz w:val="20"/>
          <w:szCs w:val="20"/>
        </w:rPr>
      </w:pPr>
    </w:p>
    <w:p w:rsidR="002869B4" w:rsidRPr="00E93FEA" w:rsidRDefault="002869B4" w:rsidP="002869B4">
      <w:pPr>
        <w:spacing w:after="0" w:line="240" w:lineRule="exact"/>
        <w:jc w:val="both"/>
        <w:rPr>
          <w:rFonts w:ascii="Trebuchet MS" w:hAnsi="Trebuchet MS"/>
          <w:b/>
          <w:sz w:val="20"/>
          <w:szCs w:val="20"/>
        </w:rPr>
      </w:pPr>
      <w:r w:rsidRPr="00E93FEA">
        <w:rPr>
          <w:rFonts w:ascii="Trebuchet MS" w:hAnsi="Trebuchet MS"/>
          <w:b/>
          <w:sz w:val="20"/>
          <w:szCs w:val="20"/>
        </w:rPr>
        <w:t>b) Asistencia</w:t>
      </w:r>
    </w:p>
    <w:p w:rsidR="002869B4" w:rsidRPr="00E93FEA" w:rsidRDefault="002869B4" w:rsidP="002869B4">
      <w:pPr>
        <w:spacing w:after="0" w:line="240" w:lineRule="exact"/>
        <w:jc w:val="both"/>
        <w:rPr>
          <w:rFonts w:ascii="Trebuchet MS" w:hAnsi="Trebuchet MS"/>
          <w:b/>
          <w:sz w:val="20"/>
          <w:szCs w:val="20"/>
        </w:rPr>
      </w:pPr>
    </w:p>
    <w:p w:rsidR="002869B4" w:rsidRDefault="002869B4" w:rsidP="002869B4">
      <w:pPr>
        <w:spacing w:after="0" w:line="240" w:lineRule="exact"/>
        <w:jc w:val="both"/>
        <w:rPr>
          <w:rFonts w:ascii="Trebuchet MS" w:hAnsi="Trebuchet MS"/>
          <w:sz w:val="20"/>
          <w:szCs w:val="20"/>
        </w:rPr>
      </w:pPr>
      <w:r w:rsidRPr="00E93FEA">
        <w:rPr>
          <w:rFonts w:ascii="Trebuchet MS" w:hAnsi="Trebuchet MS"/>
          <w:sz w:val="20"/>
          <w:szCs w:val="20"/>
        </w:rPr>
        <w:lastRenderedPageBreak/>
        <w:t>El/la estudiante tiene la obligación de asistir diaria y puntualmente a las actividades</w:t>
      </w:r>
      <w:r>
        <w:rPr>
          <w:rFonts w:ascii="Trebuchet MS" w:hAnsi="Trebuchet MS"/>
          <w:sz w:val="20"/>
          <w:szCs w:val="20"/>
        </w:rPr>
        <w:t xml:space="preserve"> </w:t>
      </w:r>
      <w:r w:rsidRPr="00E93FEA">
        <w:rPr>
          <w:rFonts w:ascii="Trebuchet MS" w:hAnsi="Trebuchet MS"/>
          <w:sz w:val="20"/>
          <w:szCs w:val="20"/>
        </w:rPr>
        <w:t>escolar</w:t>
      </w:r>
      <w:r>
        <w:rPr>
          <w:rFonts w:ascii="Trebuchet MS" w:hAnsi="Trebuchet MS"/>
          <w:sz w:val="20"/>
          <w:szCs w:val="20"/>
        </w:rPr>
        <w:t xml:space="preserve">es a fin de recibir enseñanza s </w:t>
      </w:r>
      <w:proofErr w:type="spellStart"/>
      <w:r w:rsidRPr="00E93FEA">
        <w:rPr>
          <w:rFonts w:ascii="Trebuchet MS" w:hAnsi="Trebuchet MS"/>
          <w:sz w:val="20"/>
          <w:szCs w:val="20"/>
        </w:rPr>
        <w:t>stemática</w:t>
      </w:r>
      <w:proofErr w:type="spellEnd"/>
      <w:r w:rsidRPr="00E93FEA">
        <w:rPr>
          <w:rFonts w:ascii="Trebuchet MS" w:hAnsi="Trebuchet MS"/>
          <w:sz w:val="20"/>
          <w:szCs w:val="20"/>
        </w:rPr>
        <w:t xml:space="preserve"> en el curso y/o ciclo correspo</w:t>
      </w:r>
      <w:r>
        <w:rPr>
          <w:rFonts w:ascii="Trebuchet MS" w:hAnsi="Trebuchet MS"/>
          <w:sz w:val="20"/>
          <w:szCs w:val="20"/>
        </w:rPr>
        <w:t xml:space="preserve">ndiente. La </w:t>
      </w:r>
      <w:r w:rsidRPr="00E93FEA">
        <w:rPr>
          <w:rFonts w:ascii="Trebuchet MS" w:hAnsi="Trebuchet MS"/>
          <w:sz w:val="20"/>
          <w:szCs w:val="20"/>
        </w:rPr>
        <w:t xml:space="preserve">asistencia y el cumplimiento del horario se registran por las </w:t>
      </w:r>
      <w:r>
        <w:rPr>
          <w:rFonts w:ascii="Trebuchet MS" w:hAnsi="Trebuchet MS"/>
          <w:sz w:val="20"/>
          <w:szCs w:val="20"/>
        </w:rPr>
        <w:t xml:space="preserve">regulaciones establecidas en el </w:t>
      </w:r>
      <w:r w:rsidRPr="005F2B18">
        <w:rPr>
          <w:rFonts w:ascii="Trebuchet MS" w:hAnsi="Trebuchet MS"/>
          <w:b/>
          <w:sz w:val="20"/>
          <w:szCs w:val="20"/>
        </w:rPr>
        <w:t>«Proyecto Institucional de Asistencia y Horario escolar»</w:t>
      </w:r>
      <w:r>
        <w:rPr>
          <w:rFonts w:ascii="Trebuchet MS" w:hAnsi="Trebuchet MS"/>
          <w:sz w:val="20"/>
          <w:szCs w:val="20"/>
        </w:rPr>
        <w:t xml:space="preserve">. Deberá regular tanto el </w:t>
      </w:r>
      <w:r w:rsidRPr="00E93FEA">
        <w:rPr>
          <w:rFonts w:ascii="Trebuchet MS" w:hAnsi="Trebuchet MS"/>
          <w:sz w:val="20"/>
          <w:szCs w:val="20"/>
        </w:rPr>
        <w:t>registro de la asistencia, las categorías que utilizará y el cómputo de las inasistencias.</w:t>
      </w:r>
    </w:p>
    <w:p w:rsidR="002869B4" w:rsidRPr="00E93FEA" w:rsidRDefault="002869B4" w:rsidP="002869B4">
      <w:pPr>
        <w:spacing w:after="0" w:line="240" w:lineRule="exact"/>
        <w:jc w:val="both"/>
        <w:rPr>
          <w:rFonts w:ascii="Trebuchet MS" w:hAnsi="Trebuchet MS"/>
          <w:sz w:val="20"/>
          <w:szCs w:val="20"/>
        </w:rPr>
      </w:pPr>
    </w:p>
    <w:p w:rsidR="002869B4" w:rsidRDefault="002869B4" w:rsidP="002869B4">
      <w:pPr>
        <w:spacing w:after="0" w:line="240" w:lineRule="exact"/>
        <w:jc w:val="both"/>
        <w:rPr>
          <w:rFonts w:ascii="Trebuchet MS" w:hAnsi="Trebuchet MS"/>
          <w:sz w:val="20"/>
          <w:szCs w:val="20"/>
        </w:rPr>
      </w:pPr>
      <w:r w:rsidRPr="00E93FEA">
        <w:rPr>
          <w:rFonts w:ascii="Trebuchet MS" w:hAnsi="Trebuchet MS"/>
          <w:sz w:val="20"/>
          <w:szCs w:val="20"/>
        </w:rPr>
        <w:t>El registro de la asistencia diaria es obligatorio y tiene com</w:t>
      </w:r>
      <w:r>
        <w:rPr>
          <w:rFonts w:ascii="Trebuchet MS" w:hAnsi="Trebuchet MS"/>
          <w:sz w:val="20"/>
          <w:szCs w:val="20"/>
        </w:rPr>
        <w:t xml:space="preserve">o objetivo principal contar con </w:t>
      </w:r>
      <w:r w:rsidRPr="00E93FEA">
        <w:rPr>
          <w:rFonts w:ascii="Trebuchet MS" w:hAnsi="Trebuchet MS"/>
          <w:sz w:val="20"/>
          <w:szCs w:val="20"/>
        </w:rPr>
        <w:t>información para orientar las decisiones pedagógicas s</w:t>
      </w:r>
      <w:r>
        <w:rPr>
          <w:rFonts w:ascii="Trebuchet MS" w:hAnsi="Trebuchet MS"/>
          <w:sz w:val="20"/>
          <w:szCs w:val="20"/>
        </w:rPr>
        <w:t xml:space="preserve">obre las trayectorias de los/as </w:t>
      </w:r>
      <w:r w:rsidRPr="00E93FEA">
        <w:rPr>
          <w:rFonts w:ascii="Trebuchet MS" w:hAnsi="Trebuchet MS"/>
          <w:sz w:val="20"/>
          <w:szCs w:val="20"/>
        </w:rPr>
        <w:t>estudiantes y diseñar dispositivos específicos de aco</w:t>
      </w:r>
      <w:r>
        <w:rPr>
          <w:rFonts w:ascii="Trebuchet MS" w:hAnsi="Trebuchet MS"/>
          <w:sz w:val="20"/>
          <w:szCs w:val="20"/>
        </w:rPr>
        <w:t xml:space="preserve">mpañamiento, a los fines de la </w:t>
      </w:r>
      <w:r w:rsidRPr="00E93FEA">
        <w:rPr>
          <w:rFonts w:ascii="Trebuchet MS" w:hAnsi="Trebuchet MS"/>
          <w:sz w:val="20"/>
          <w:szCs w:val="20"/>
        </w:rPr>
        <w:t>acreditación y de la promoción. En los espacios curricu</w:t>
      </w:r>
      <w:r>
        <w:rPr>
          <w:rFonts w:ascii="Trebuchet MS" w:hAnsi="Trebuchet MS"/>
          <w:sz w:val="20"/>
          <w:szCs w:val="20"/>
        </w:rPr>
        <w:t xml:space="preserve">lares cuyas clases se dictan en </w:t>
      </w:r>
      <w:proofErr w:type="spellStart"/>
      <w:r w:rsidRPr="00E93FEA">
        <w:rPr>
          <w:rFonts w:ascii="Trebuchet MS" w:hAnsi="Trebuchet MS"/>
          <w:sz w:val="20"/>
          <w:szCs w:val="20"/>
        </w:rPr>
        <w:t>contraturno</w:t>
      </w:r>
      <w:proofErr w:type="spellEnd"/>
      <w:r w:rsidRPr="00E93FEA">
        <w:rPr>
          <w:rFonts w:ascii="Trebuchet MS" w:hAnsi="Trebuchet MS"/>
          <w:sz w:val="20"/>
          <w:szCs w:val="20"/>
        </w:rPr>
        <w:t>, se llevará un registro específico de la asistencia.</w:t>
      </w:r>
    </w:p>
    <w:p w:rsidR="002869B4" w:rsidRPr="00E93FEA" w:rsidRDefault="002869B4" w:rsidP="002869B4">
      <w:pPr>
        <w:spacing w:after="0" w:line="240" w:lineRule="exact"/>
        <w:jc w:val="both"/>
        <w:rPr>
          <w:rFonts w:ascii="Trebuchet MS" w:hAnsi="Trebuchet MS"/>
          <w:sz w:val="20"/>
          <w:szCs w:val="20"/>
        </w:rPr>
      </w:pPr>
    </w:p>
    <w:p w:rsidR="002869B4" w:rsidRPr="00E93FEA" w:rsidRDefault="002869B4" w:rsidP="002869B4">
      <w:pPr>
        <w:spacing w:after="0" w:line="240" w:lineRule="exact"/>
        <w:jc w:val="both"/>
        <w:rPr>
          <w:rFonts w:ascii="Trebuchet MS" w:hAnsi="Trebuchet MS"/>
          <w:sz w:val="20"/>
          <w:szCs w:val="20"/>
        </w:rPr>
      </w:pPr>
      <w:r w:rsidRPr="00E93FEA">
        <w:rPr>
          <w:rFonts w:ascii="Trebuchet MS" w:hAnsi="Trebuchet MS"/>
          <w:sz w:val="20"/>
          <w:szCs w:val="20"/>
        </w:rPr>
        <w:t xml:space="preserve">En los casos de inasistencias reiteradas, ingresos tardíos y/o </w:t>
      </w:r>
      <w:r>
        <w:rPr>
          <w:rFonts w:ascii="Trebuchet MS" w:hAnsi="Trebuchet MS"/>
          <w:sz w:val="20"/>
          <w:szCs w:val="20"/>
        </w:rPr>
        <w:t xml:space="preserve">retiros anticipados, se deberán </w:t>
      </w:r>
      <w:r w:rsidRPr="00E93FEA">
        <w:rPr>
          <w:rFonts w:ascii="Trebuchet MS" w:hAnsi="Trebuchet MS"/>
          <w:sz w:val="20"/>
          <w:szCs w:val="20"/>
        </w:rPr>
        <w:t>activar de manera inmediata los procedimientos para conoc</w:t>
      </w:r>
      <w:r>
        <w:rPr>
          <w:rFonts w:ascii="Trebuchet MS" w:hAnsi="Trebuchet MS"/>
          <w:sz w:val="20"/>
          <w:szCs w:val="20"/>
        </w:rPr>
        <w:t xml:space="preserve">er sus causas y desarrollar las </w:t>
      </w:r>
      <w:r w:rsidRPr="00E93FEA">
        <w:rPr>
          <w:rFonts w:ascii="Trebuchet MS" w:hAnsi="Trebuchet MS"/>
          <w:sz w:val="20"/>
          <w:szCs w:val="20"/>
        </w:rPr>
        <w:t>estrategias necesarias para restablecer la continuidad y recuperar los s</w:t>
      </w:r>
      <w:r>
        <w:rPr>
          <w:rFonts w:ascii="Trebuchet MS" w:hAnsi="Trebuchet MS"/>
          <w:sz w:val="20"/>
          <w:szCs w:val="20"/>
        </w:rPr>
        <w:t xml:space="preserve">aberes pertinentes a </w:t>
      </w:r>
      <w:r w:rsidRPr="00E93FEA">
        <w:rPr>
          <w:rFonts w:ascii="Trebuchet MS" w:hAnsi="Trebuchet MS"/>
          <w:sz w:val="20"/>
          <w:szCs w:val="20"/>
        </w:rPr>
        <w:t>través de actividades pedagógicas compensatorias.</w:t>
      </w:r>
    </w:p>
    <w:p w:rsidR="002869B4" w:rsidRPr="00E93FEA" w:rsidRDefault="002869B4" w:rsidP="002869B4">
      <w:pPr>
        <w:spacing w:after="0" w:line="240" w:lineRule="exact"/>
        <w:jc w:val="both"/>
        <w:rPr>
          <w:rFonts w:ascii="Trebuchet MS" w:hAnsi="Trebuchet MS"/>
          <w:sz w:val="20"/>
          <w:szCs w:val="20"/>
        </w:rPr>
      </w:pPr>
    </w:p>
    <w:p w:rsidR="002869B4" w:rsidRPr="00E93FEA" w:rsidRDefault="002869B4" w:rsidP="002869B4">
      <w:pPr>
        <w:spacing w:after="0" w:line="240" w:lineRule="exact"/>
        <w:jc w:val="both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pict>
          <v:rect id="_x0000_i1027" style="width:0;height:1.5pt" o:hralign="center" o:hrstd="t" o:hr="t" fillcolor="#a0a0a0" stroked="f"/>
        </w:pict>
      </w:r>
    </w:p>
    <w:p w:rsidR="002869B4" w:rsidRPr="00E93FEA" w:rsidRDefault="002869B4" w:rsidP="002869B4">
      <w:pPr>
        <w:spacing w:after="0" w:line="240" w:lineRule="exact"/>
        <w:jc w:val="both"/>
        <w:rPr>
          <w:rFonts w:ascii="Trebuchet MS" w:hAnsi="Trebuchet MS"/>
          <w:sz w:val="20"/>
          <w:szCs w:val="20"/>
        </w:rPr>
      </w:pPr>
    </w:p>
    <w:p w:rsidR="002869B4" w:rsidRPr="005F2B18" w:rsidRDefault="002869B4" w:rsidP="002869B4">
      <w:pPr>
        <w:spacing w:after="0" w:line="240" w:lineRule="exact"/>
        <w:jc w:val="center"/>
        <w:rPr>
          <w:rFonts w:ascii="Trebuchet MS" w:hAnsi="Trebuchet MS"/>
          <w:b/>
          <w:sz w:val="20"/>
          <w:szCs w:val="20"/>
        </w:rPr>
      </w:pPr>
      <w:r w:rsidRPr="005F2B18">
        <w:rPr>
          <w:rFonts w:ascii="Trebuchet MS" w:hAnsi="Trebuchet MS"/>
          <w:b/>
          <w:sz w:val="20"/>
          <w:szCs w:val="20"/>
        </w:rPr>
        <w:t>ANEXO II</w:t>
      </w:r>
    </w:p>
    <w:p w:rsidR="002869B4" w:rsidRPr="005F2B18" w:rsidRDefault="002869B4" w:rsidP="002869B4">
      <w:pPr>
        <w:spacing w:after="0" w:line="240" w:lineRule="exact"/>
        <w:jc w:val="center"/>
        <w:rPr>
          <w:rFonts w:ascii="Trebuchet MS" w:hAnsi="Trebuchet MS"/>
          <w:b/>
          <w:sz w:val="20"/>
          <w:szCs w:val="20"/>
        </w:rPr>
      </w:pPr>
    </w:p>
    <w:p w:rsidR="002869B4" w:rsidRPr="005F2B18" w:rsidRDefault="002869B4" w:rsidP="002869B4">
      <w:pPr>
        <w:spacing w:after="0" w:line="240" w:lineRule="exact"/>
        <w:jc w:val="center"/>
        <w:rPr>
          <w:rFonts w:ascii="Trebuchet MS" w:hAnsi="Trebuchet MS"/>
          <w:b/>
          <w:sz w:val="20"/>
          <w:szCs w:val="20"/>
        </w:rPr>
      </w:pPr>
      <w:r w:rsidRPr="005F2B18">
        <w:rPr>
          <w:rFonts w:ascii="Trebuchet MS" w:hAnsi="Trebuchet MS"/>
          <w:b/>
          <w:sz w:val="20"/>
          <w:szCs w:val="20"/>
        </w:rPr>
        <w:t>CONSTANCIA DE ESTUDIANTE REGULAR</w:t>
      </w:r>
    </w:p>
    <w:p w:rsidR="002869B4" w:rsidRPr="00E93FEA" w:rsidRDefault="002869B4" w:rsidP="002869B4">
      <w:pPr>
        <w:spacing w:after="0" w:line="240" w:lineRule="exact"/>
        <w:jc w:val="both"/>
        <w:rPr>
          <w:rFonts w:ascii="Trebuchet MS" w:hAnsi="Trebuchet MS"/>
          <w:sz w:val="20"/>
          <w:szCs w:val="20"/>
        </w:rPr>
      </w:pPr>
    </w:p>
    <w:p w:rsidR="002869B4" w:rsidRDefault="002869B4" w:rsidP="002869B4">
      <w:pPr>
        <w:spacing w:after="0" w:line="240" w:lineRule="exact"/>
        <w:jc w:val="both"/>
        <w:rPr>
          <w:rFonts w:ascii="Trebuchet MS" w:hAnsi="Trebuchet MS"/>
          <w:sz w:val="20"/>
          <w:szCs w:val="20"/>
        </w:rPr>
      </w:pPr>
      <w:r w:rsidRPr="00E93FEA">
        <w:rPr>
          <w:rFonts w:ascii="Trebuchet MS" w:hAnsi="Trebuchet MS"/>
          <w:sz w:val="20"/>
          <w:szCs w:val="20"/>
        </w:rPr>
        <w:t>La Constancia de Estudiante Regular tendrá vigencia</w:t>
      </w:r>
      <w:r>
        <w:rPr>
          <w:rFonts w:ascii="Trebuchet MS" w:hAnsi="Trebuchet MS"/>
          <w:sz w:val="20"/>
          <w:szCs w:val="20"/>
        </w:rPr>
        <w:t xml:space="preserve"> durante el bimestre en que fue </w:t>
      </w:r>
      <w:r w:rsidRPr="00E93FEA">
        <w:rPr>
          <w:rFonts w:ascii="Trebuchet MS" w:hAnsi="Trebuchet MS"/>
          <w:sz w:val="20"/>
          <w:szCs w:val="20"/>
        </w:rPr>
        <w:t xml:space="preserve">emitida. Para que la misma pueda ser emitida, la información </w:t>
      </w:r>
      <w:r>
        <w:rPr>
          <w:rFonts w:ascii="Trebuchet MS" w:hAnsi="Trebuchet MS"/>
          <w:sz w:val="20"/>
          <w:szCs w:val="20"/>
        </w:rPr>
        <w:t xml:space="preserve">del/la estudiante deberá estar </w:t>
      </w:r>
      <w:r w:rsidRPr="00E93FEA">
        <w:rPr>
          <w:rFonts w:ascii="Trebuchet MS" w:hAnsi="Trebuchet MS"/>
          <w:sz w:val="20"/>
          <w:szCs w:val="20"/>
        </w:rPr>
        <w:t>consignada en el Sistema de Información Educativa de Gestión Privada (SINIGEP).</w:t>
      </w:r>
    </w:p>
    <w:p w:rsidR="002869B4" w:rsidRPr="00E93FEA" w:rsidRDefault="002869B4" w:rsidP="002869B4">
      <w:pPr>
        <w:spacing w:after="0" w:line="240" w:lineRule="exact"/>
        <w:jc w:val="both"/>
        <w:rPr>
          <w:rFonts w:ascii="Trebuchet MS" w:hAnsi="Trebuchet MS"/>
          <w:sz w:val="20"/>
          <w:szCs w:val="20"/>
        </w:rPr>
      </w:pPr>
    </w:p>
    <w:p w:rsidR="002869B4" w:rsidRPr="00E93FEA" w:rsidRDefault="002869B4" w:rsidP="002869B4">
      <w:pPr>
        <w:spacing w:after="0" w:line="240" w:lineRule="exact"/>
        <w:jc w:val="both"/>
        <w:rPr>
          <w:rFonts w:ascii="Trebuchet MS" w:hAnsi="Trebuchet MS"/>
          <w:sz w:val="20"/>
          <w:szCs w:val="20"/>
        </w:rPr>
      </w:pPr>
      <w:r w:rsidRPr="00E93FEA">
        <w:rPr>
          <w:rFonts w:ascii="Trebuchet MS" w:hAnsi="Trebuchet MS"/>
          <w:sz w:val="20"/>
          <w:szCs w:val="20"/>
        </w:rPr>
        <w:t>La constancia deberá consignar los siguientes datos: fech</w:t>
      </w:r>
      <w:r>
        <w:rPr>
          <w:rFonts w:ascii="Trebuchet MS" w:hAnsi="Trebuchet MS"/>
          <w:sz w:val="20"/>
          <w:szCs w:val="20"/>
        </w:rPr>
        <w:t xml:space="preserve">a de emisión, Nombre y Apellido </w:t>
      </w:r>
      <w:r w:rsidRPr="00E93FEA">
        <w:rPr>
          <w:rFonts w:ascii="Trebuchet MS" w:hAnsi="Trebuchet MS"/>
          <w:sz w:val="20"/>
          <w:szCs w:val="20"/>
        </w:rPr>
        <w:t xml:space="preserve">del/de la estudiante, DNI/documento </w:t>
      </w:r>
      <w:proofErr w:type="spellStart"/>
      <w:r w:rsidRPr="00E93FEA">
        <w:rPr>
          <w:rFonts w:ascii="Trebuchet MS" w:hAnsi="Trebuchet MS"/>
          <w:sz w:val="20"/>
          <w:szCs w:val="20"/>
        </w:rPr>
        <w:t>identificatorio</w:t>
      </w:r>
      <w:proofErr w:type="spellEnd"/>
      <w:r w:rsidRPr="00E93FEA">
        <w:rPr>
          <w:rFonts w:ascii="Trebuchet MS" w:hAnsi="Trebuchet MS"/>
          <w:sz w:val="20"/>
          <w:szCs w:val="20"/>
        </w:rPr>
        <w:t xml:space="preserve"> válido y C</w:t>
      </w:r>
      <w:r>
        <w:rPr>
          <w:rFonts w:ascii="Trebuchet MS" w:hAnsi="Trebuchet MS"/>
          <w:sz w:val="20"/>
          <w:szCs w:val="20"/>
        </w:rPr>
        <w:t xml:space="preserve">UIL del/de la estudiante, nivel </w:t>
      </w:r>
      <w:r w:rsidRPr="00E93FEA">
        <w:rPr>
          <w:rFonts w:ascii="Trebuchet MS" w:hAnsi="Trebuchet MS"/>
          <w:sz w:val="20"/>
          <w:szCs w:val="20"/>
        </w:rPr>
        <w:t>educativo, sala/grado al que asiste, nombre del establ</w:t>
      </w:r>
      <w:r>
        <w:rPr>
          <w:rFonts w:ascii="Trebuchet MS" w:hAnsi="Trebuchet MS"/>
          <w:sz w:val="20"/>
          <w:szCs w:val="20"/>
        </w:rPr>
        <w:t xml:space="preserve">ecimiento educativo, N° de CUE, </w:t>
      </w:r>
      <w:r w:rsidRPr="00E93FEA">
        <w:rPr>
          <w:rFonts w:ascii="Trebuchet MS" w:hAnsi="Trebuchet MS"/>
          <w:sz w:val="20"/>
          <w:szCs w:val="20"/>
        </w:rPr>
        <w:t>característica, dirección y distrito escolar. Asimismo</w:t>
      </w:r>
      <w:r>
        <w:rPr>
          <w:rFonts w:ascii="Trebuchet MS" w:hAnsi="Trebuchet MS"/>
          <w:sz w:val="20"/>
          <w:szCs w:val="20"/>
        </w:rPr>
        <w:t xml:space="preserve">, se debe aclarar ante quién se </w:t>
      </w:r>
      <w:r w:rsidRPr="00E93FEA">
        <w:rPr>
          <w:rFonts w:ascii="Trebuchet MS" w:hAnsi="Trebuchet MS"/>
          <w:sz w:val="20"/>
          <w:szCs w:val="20"/>
        </w:rPr>
        <w:t>presentará la constancia y su fecha de validez (desde</w:t>
      </w:r>
      <w:r>
        <w:rPr>
          <w:rFonts w:ascii="Trebuchet MS" w:hAnsi="Trebuchet MS"/>
          <w:sz w:val="20"/>
          <w:szCs w:val="20"/>
        </w:rPr>
        <w:t xml:space="preserve"> la fecha de emisión y hasta la </w:t>
      </w:r>
      <w:r w:rsidRPr="00E93FEA">
        <w:rPr>
          <w:rFonts w:ascii="Trebuchet MS" w:hAnsi="Trebuchet MS"/>
          <w:sz w:val="20"/>
          <w:szCs w:val="20"/>
        </w:rPr>
        <w:t>finalización del bimestre en curso según agenda educativa).</w:t>
      </w:r>
    </w:p>
    <w:p w:rsidR="002869B4" w:rsidRDefault="002869B4"/>
    <w:p w:rsidR="00592F1B" w:rsidRDefault="00592F1B"/>
    <w:sectPr w:rsidR="00592F1B" w:rsidSect="00B64518">
      <w:headerReference w:type="default" r:id="rId6"/>
      <w:footerReference w:type="default" r:id="rId7"/>
      <w:pgSz w:w="11906" w:h="16838" w:code="9"/>
      <w:pgMar w:top="1702" w:right="991" w:bottom="1440" w:left="993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6938" w:rsidRDefault="00B96938" w:rsidP="00592F1B">
      <w:pPr>
        <w:spacing w:after="0" w:line="240" w:lineRule="auto"/>
      </w:pPr>
      <w:r>
        <w:separator/>
      </w:r>
    </w:p>
  </w:endnote>
  <w:endnote w:type="continuationSeparator" w:id="0">
    <w:p w:rsidR="00B96938" w:rsidRDefault="00B96938" w:rsidP="00592F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2F1B" w:rsidRPr="00592F1B" w:rsidRDefault="00592F1B" w:rsidP="00592F1B">
    <w:pPr>
      <w:pStyle w:val="Piedepgina"/>
      <w:ind w:left="-426"/>
      <w:jc w:val="center"/>
      <w:rPr>
        <w:rFonts w:ascii="Arial" w:hAnsi="Arial" w:cs="Arial"/>
        <w:sz w:val="14"/>
        <w:szCs w:val="14"/>
        <w:lang w:val="es-419"/>
      </w:rPr>
    </w:pPr>
    <w:r w:rsidRPr="00592F1B">
      <w:rPr>
        <w:rFonts w:ascii="Arial" w:hAnsi="Arial" w:cs="Arial"/>
        <w:color w:val="000000"/>
        <w:spacing w:val="20"/>
        <w:sz w:val="14"/>
        <w:szCs w:val="14"/>
        <w:lang w:val="es-419"/>
      </w:rPr>
      <w:t xml:space="preserve">ROB CONSULTORA EDUCATIVA INTEGRAL SRL – </w:t>
    </w:r>
    <w:proofErr w:type="spellStart"/>
    <w:r w:rsidRPr="00592F1B">
      <w:rPr>
        <w:rFonts w:ascii="Arial" w:hAnsi="Arial" w:cs="Arial"/>
        <w:color w:val="000000"/>
        <w:spacing w:val="20"/>
        <w:sz w:val="14"/>
        <w:szCs w:val="14"/>
        <w:lang w:val="es-419"/>
      </w:rPr>
      <w:t>Beruti</w:t>
    </w:r>
    <w:proofErr w:type="spellEnd"/>
    <w:r w:rsidRPr="00592F1B">
      <w:rPr>
        <w:rFonts w:ascii="Arial" w:hAnsi="Arial" w:cs="Arial"/>
        <w:color w:val="000000"/>
        <w:spacing w:val="20"/>
        <w:sz w:val="14"/>
        <w:szCs w:val="14"/>
        <w:lang w:val="es-419"/>
      </w:rPr>
      <w:t xml:space="preserve"> 3465 °3° piso “G” (C1425BBS) Ciudad Autónoma de Buenos Aires</w:t>
    </w:r>
  </w:p>
  <w:p w:rsidR="00592F1B" w:rsidRPr="00592F1B" w:rsidRDefault="00592F1B">
    <w:pPr>
      <w:pStyle w:val="Piedepgina"/>
      <w:rPr>
        <w:lang w:val="es-419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6938" w:rsidRDefault="00B96938" w:rsidP="00592F1B">
      <w:pPr>
        <w:spacing w:after="0" w:line="240" w:lineRule="auto"/>
      </w:pPr>
      <w:r>
        <w:separator/>
      </w:r>
    </w:p>
  </w:footnote>
  <w:footnote w:type="continuationSeparator" w:id="0">
    <w:p w:rsidR="00B96938" w:rsidRDefault="00B96938" w:rsidP="00592F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2F1B" w:rsidRPr="00B64518" w:rsidRDefault="00B64518" w:rsidP="00B64518">
    <w:pPr>
      <w:pStyle w:val="Encabezado"/>
      <w:ind w:left="-993"/>
    </w:pPr>
    <w:r>
      <w:rPr>
        <w:noProof/>
        <w:lang w:val="es-AR" w:eastAsia="es-AR"/>
      </w:rPr>
      <w:drawing>
        <wp:inline distT="0" distB="0" distL="0" distR="0">
          <wp:extent cx="7542669" cy="1333527"/>
          <wp:effectExtent l="0" t="0" r="1270" b="0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bezal normativas A4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51234" cy="14057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2F1B"/>
    <w:rsid w:val="002869B4"/>
    <w:rsid w:val="00484AE6"/>
    <w:rsid w:val="00592F1B"/>
    <w:rsid w:val="00B64518"/>
    <w:rsid w:val="00B6751E"/>
    <w:rsid w:val="00B96938"/>
    <w:rsid w:val="00F81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2C17246A"/>
  <w15:chartTrackingRefBased/>
  <w15:docId w15:val="{45CE38B5-2958-4419-8683-685E30B27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69B4"/>
    <w:rPr>
      <w:lang w:val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92F1B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592F1B"/>
  </w:style>
  <w:style w:type="paragraph" w:styleId="Piedepgina">
    <w:name w:val="footer"/>
    <w:basedOn w:val="Normal"/>
    <w:link w:val="PiedepginaCar"/>
    <w:unhideWhenUsed/>
    <w:rsid w:val="00592F1B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592F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1738</Words>
  <Characters>9562</Characters>
  <Application>Microsoft Office Word</Application>
  <DocSecurity>0</DocSecurity>
  <Lines>79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Julio</dc:creator>
  <cp:keywords/>
  <dc:description/>
  <cp:lastModifiedBy>Admin</cp:lastModifiedBy>
  <cp:revision>2</cp:revision>
  <dcterms:created xsi:type="dcterms:W3CDTF">2022-11-25T19:49:00Z</dcterms:created>
  <dcterms:modified xsi:type="dcterms:W3CDTF">2022-11-25T19:49:00Z</dcterms:modified>
</cp:coreProperties>
</file>