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C6F50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41E73272" w14:textId="77777777" w:rsidR="0008497E" w:rsidRDefault="0008497E" w:rsidP="0008497E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13"/>
          <w:szCs w:val="13"/>
          <w:lang w:val="es-ES"/>
        </w:rPr>
      </w:pPr>
    </w:p>
    <w:p w14:paraId="279A325D" w14:textId="77777777" w:rsidR="0008497E" w:rsidRDefault="0008497E" w:rsidP="0008497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ACTUALIZACIÓN SUELDOS PERSONAL DOCENTE EXTRAPROGRAMÁTICO </w:t>
      </w:r>
    </w:p>
    <w:p w14:paraId="5D8705D8" w14:textId="618ACFA8" w:rsidR="0008497E" w:rsidRDefault="0008497E" w:rsidP="0008497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A PARTIR DEL 1° DE MARZO DE 2009</w:t>
      </w:r>
    </w:p>
    <w:p w14:paraId="1FF825C8" w14:textId="77777777" w:rsidR="0008497E" w:rsidRDefault="0008497E" w:rsidP="0008497E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5E49DCFA" w14:textId="77777777" w:rsidR="0008497E" w:rsidRDefault="0008497E" w:rsidP="0008497E">
      <w:pPr>
        <w:widowControl w:val="0"/>
        <w:autoSpaceDE w:val="0"/>
        <w:autoSpaceDN w:val="0"/>
        <w:adjustRightInd w:val="0"/>
        <w:spacing w:after="10" w:line="472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CONSEJO GREMIAL DE ENSEÑANZA PRIVADA </w:t>
      </w:r>
    </w:p>
    <w:p w14:paraId="0DCE3C3B" w14:textId="52AF3BE9" w:rsidR="0008497E" w:rsidRDefault="0008497E" w:rsidP="0008497E">
      <w:pPr>
        <w:widowControl w:val="0"/>
        <w:autoSpaceDE w:val="0"/>
        <w:autoSpaceDN w:val="0"/>
        <w:adjustRightInd w:val="0"/>
        <w:spacing w:after="10" w:line="472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RESOLUCIÓN 4 / 2009 CGEP</w:t>
      </w:r>
    </w:p>
    <w:p w14:paraId="3BE95D5B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789F2FDC" w14:textId="77777777" w:rsidR="0008497E" w:rsidRDefault="0008497E" w:rsidP="0008497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sz w:val="19"/>
          <w:szCs w:val="19"/>
          <w:lang w:val="es-ES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inline distT="0" distB="0" distL="0" distR="0" wp14:anchorId="6A275933" wp14:editId="27239EC0">
                <wp:extent cx="3366135" cy="180975"/>
                <wp:effectExtent l="0" t="0" r="12065" b="952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135" cy="18097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BFD66F" w14:textId="77777777" w:rsidR="0008497E" w:rsidRDefault="0008497E" w:rsidP="0008497E">
                            <w:pPr>
                              <w:spacing w:before="8"/>
                              <w:ind w:left="33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MODIFICADA POR LA RESOLUCIÓN N° 8 / 2008 CGEP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width:265.0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" filled="f" strokeweight="1.44pt">
                <v:textbox inset="0,0,0,0">
                  <w:txbxContent>
                    <w:p w14:paraId="4DBFD66F" w14:textId="77777777" w:rsidR="0008497E" w:rsidRDefault="0008497E" w:rsidP="0008497E">
                      <w:pPr>
                        <w:spacing w:before="8"/>
                        <w:ind w:left="334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MODIFICADA POR LA RESOLUCIÓN N° 8 / 2008 CGEP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9A2F84" w14:textId="77777777" w:rsidR="0008497E" w:rsidRDefault="0008497E" w:rsidP="0008497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</w:p>
    <w:p w14:paraId="15B2616A" w14:textId="0DFC000A" w:rsidR="0008497E" w:rsidRDefault="0008497E" w:rsidP="0008497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 Aires, 14 de Abril de 2009</w:t>
      </w:r>
    </w:p>
    <w:p w14:paraId="774FE797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4F7472A8" w14:textId="77777777" w:rsidR="0008497E" w:rsidRDefault="0008497E" w:rsidP="0008497E">
      <w:pPr>
        <w:widowControl w:val="0"/>
        <w:autoSpaceDE w:val="0"/>
        <w:autoSpaceDN w:val="0"/>
        <w:adjustRightInd w:val="0"/>
        <w:spacing w:before="175" w:after="0" w:line="240" w:lineRule="auto"/>
        <w:ind w:right="-1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VISTO </w:t>
      </w:r>
      <w:r>
        <w:rPr>
          <w:rFonts w:ascii="Trebuchet MS" w:hAnsi="Trebuchet MS" w:cs="Trebuchet MS"/>
          <w:sz w:val="19"/>
          <w:szCs w:val="19"/>
          <w:lang w:val="es-ES"/>
        </w:rPr>
        <w:t xml:space="preserve">las atribuciones conferidas por los Artículos 18° </w:t>
      </w:r>
      <w:proofErr w:type="spellStart"/>
      <w:r>
        <w:rPr>
          <w:rFonts w:ascii="Trebuchet MS" w:hAnsi="Trebuchet MS" w:cs="Trebuchet MS"/>
          <w:sz w:val="19"/>
          <w:szCs w:val="19"/>
          <w:lang w:val="es-ES"/>
        </w:rPr>
        <w:t>inc</w:t>
      </w:r>
      <w:proofErr w:type="spellEnd"/>
      <w:r>
        <w:rPr>
          <w:rFonts w:ascii="Trebuchet MS" w:hAnsi="Trebuchet MS" w:cs="Trebuchet MS"/>
          <w:sz w:val="19"/>
          <w:szCs w:val="19"/>
          <w:lang w:val="es-ES"/>
        </w:rPr>
        <w:t xml:space="preserve"> b y 31 Inciso 2° de la Ley 13.047 y</w:t>
      </w:r>
    </w:p>
    <w:p w14:paraId="415F78F6" w14:textId="77777777" w:rsidR="0008497E" w:rsidRDefault="0008497E" w:rsidP="0008497E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06B05EB8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CONSIDERANDO:</w:t>
      </w:r>
    </w:p>
    <w:p w14:paraId="372E7B28" w14:textId="77777777" w:rsidR="0008497E" w:rsidRDefault="0008497E" w:rsidP="0008497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0D377DDC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competencia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Consejo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Gremial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tratamiento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cuestiones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relativas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sueldo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personal docente no incluido en las plantas orgánico funcionales, que desempeña sus tareas en establecimientos educativos de gestión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privada;</w:t>
      </w:r>
    </w:p>
    <w:p w14:paraId="24E4099C" w14:textId="77777777" w:rsidR="0008497E" w:rsidRDefault="0008497E" w:rsidP="0008497E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BB63464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hace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necesario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concluir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proceso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recomposición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salarial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mencionados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docentes,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atendiendo a la política iniciada en el año 2006 por este Consejo Gremial de Enseñanza</w:t>
      </w:r>
      <w:r>
        <w:rPr>
          <w:rFonts w:ascii="Trebuchet MS" w:hAnsi="Trebuchet MS" w:cs="Trebuchet MS"/>
          <w:spacing w:val="-4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Privada,</w:t>
      </w:r>
    </w:p>
    <w:p w14:paraId="1804DAD7" w14:textId="77777777" w:rsidR="0008497E" w:rsidRDefault="0008497E" w:rsidP="0008497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D4C1CFC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por sesión de fecha 14 de Abril de 2009, se aprobó por mayoría el dictado del presente acto administrativo, conforme lo determina la Ley 13.047 en su Artículo 31;</w:t>
      </w:r>
    </w:p>
    <w:p w14:paraId="3C00AFD6" w14:textId="77777777" w:rsidR="0008497E" w:rsidRDefault="0008497E" w:rsidP="0008497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16678BE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ello, en uso de facultades propias</w:t>
      </w:r>
    </w:p>
    <w:p w14:paraId="5332B5E3" w14:textId="77777777" w:rsidR="0008497E" w:rsidRDefault="0008497E" w:rsidP="0008497E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B78AD64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20" w:lineRule="exact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CONSEJO GREMIAL DE ENSEÑANZA PRIVADA</w:t>
      </w:r>
    </w:p>
    <w:p w14:paraId="3FA0B829" w14:textId="77777777" w:rsidR="0008497E" w:rsidRDefault="0008497E" w:rsidP="0008497E">
      <w:pPr>
        <w:widowControl w:val="0"/>
        <w:autoSpaceDE w:val="0"/>
        <w:autoSpaceDN w:val="0"/>
        <w:adjustRightInd w:val="0"/>
        <w:spacing w:before="3" w:after="0" w:line="23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Reunido en sesión ordinaria RESUELVE</w:t>
      </w:r>
    </w:p>
    <w:p w14:paraId="13C5C6C7" w14:textId="77777777" w:rsidR="0008497E" w:rsidRDefault="0008497E" w:rsidP="0008497E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25677784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Artículo 1°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- Establecer para el personal docente incluido en el Artículo 18 inciso b) de la Ley 13.047 que se desempeña en los establecimientos privados de enseñanza comprendidos en el Art. 2° inciso a) de la misma, los siguientes sueldos mínimos, los que regirán a partir del 01 de marzo de 2009, conforme se detalla a continuación:</w:t>
      </w:r>
    </w:p>
    <w:p w14:paraId="0D60D7C6" w14:textId="77777777" w:rsidR="0008497E" w:rsidRDefault="0008497E" w:rsidP="0008497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7429215" w14:textId="77777777" w:rsidR="0008497E" w:rsidRDefault="0008497E" w:rsidP="0008497E">
      <w:pPr>
        <w:widowControl w:val="0"/>
        <w:tabs>
          <w:tab w:val="left" w:pos="331"/>
          <w:tab w:val="left" w:pos="8098"/>
          <w:tab w:val="left" w:pos="8592"/>
        </w:tabs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preceptor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extraprogramático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,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hora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semanal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sesenta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minutos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$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50,87</w:t>
      </w:r>
    </w:p>
    <w:p w14:paraId="2FEB1096" w14:textId="77777777" w:rsidR="0008497E" w:rsidRDefault="0008497E" w:rsidP="0008497E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7E825FA" w14:textId="77777777" w:rsidR="0008497E" w:rsidRDefault="0008497E" w:rsidP="0008497E">
      <w:pPr>
        <w:widowControl w:val="0"/>
        <w:tabs>
          <w:tab w:val="left" w:pos="337"/>
        </w:tabs>
        <w:autoSpaceDE w:val="0"/>
        <w:autoSpaceDN w:val="0"/>
        <w:adjustRightInd w:val="0"/>
        <w:spacing w:after="0" w:line="220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 el Director de Escuela idiomática que cumpla cuatro horas diarias de</w:t>
      </w:r>
      <w:r>
        <w:rPr>
          <w:rFonts w:ascii="Trebuchet MS" w:hAnsi="Trebuchet MS" w:cs="Trebuchet MS"/>
          <w:spacing w:val="-3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60</w:t>
      </w:r>
    </w:p>
    <w:p w14:paraId="5005DFB4" w14:textId="77777777" w:rsidR="0008497E" w:rsidRDefault="0008497E" w:rsidP="0008497E">
      <w:pPr>
        <w:widowControl w:val="0"/>
        <w:tabs>
          <w:tab w:val="left" w:pos="8098"/>
        </w:tabs>
        <w:autoSpaceDE w:val="0"/>
        <w:autoSpaceDN w:val="0"/>
        <w:adjustRightInd w:val="0"/>
        <w:spacing w:after="0" w:line="220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minutos de tarea, sin</w:t>
      </w:r>
      <w:r>
        <w:rPr>
          <w:rFonts w:ascii="Trebuchet MS" w:hAnsi="Trebuchet MS" w:cs="Trebuchet MS"/>
          <w:spacing w:val="-3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título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habilitante: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$</w:t>
      </w:r>
      <w:r>
        <w:rPr>
          <w:rFonts w:ascii="Trebuchet MS" w:hAnsi="Trebuchet MS" w:cs="Trebuchet MS"/>
          <w:spacing w:val="4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1.728,30</w:t>
      </w:r>
    </w:p>
    <w:p w14:paraId="0C63EE36" w14:textId="77777777" w:rsidR="0008497E" w:rsidRDefault="0008497E" w:rsidP="0008497E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0B63DB8" w14:textId="77777777" w:rsidR="0008497E" w:rsidRDefault="0008497E" w:rsidP="0008497E">
      <w:pPr>
        <w:widowControl w:val="0"/>
        <w:tabs>
          <w:tab w:val="left" w:pos="8097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posea</w:t>
      </w:r>
      <w:r>
        <w:rPr>
          <w:rFonts w:ascii="Trebuchet MS" w:hAnsi="Trebuchet MS" w:cs="Trebuchet MS"/>
          <w:spacing w:val="-2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título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habilitante: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$</w:t>
      </w:r>
      <w:r>
        <w:rPr>
          <w:rFonts w:ascii="Trebuchet MS" w:hAnsi="Trebuchet MS" w:cs="Trebuchet MS"/>
          <w:spacing w:val="4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1.796,41</w:t>
      </w:r>
    </w:p>
    <w:p w14:paraId="1A6AAD36" w14:textId="77777777" w:rsidR="0008497E" w:rsidRDefault="0008497E" w:rsidP="0008497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983C3B7" w14:textId="77777777" w:rsidR="0008497E" w:rsidRDefault="0008497E" w:rsidP="0008497E">
      <w:pPr>
        <w:widowControl w:val="0"/>
        <w:tabs>
          <w:tab w:val="left" w:pos="419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c)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 personal docente no comprendido en planta orgánico funcional que presta servicios en los establecimientos incorporados a la enseñanza oficial, devengará una retribución mínima mensual, por cada hora semanal de sesenta minutos de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duración,</w:t>
      </w:r>
    </w:p>
    <w:p w14:paraId="1EF807D1" w14:textId="77777777" w:rsidR="0008497E" w:rsidRDefault="0008497E" w:rsidP="0008497E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C50A994" w14:textId="77777777" w:rsidR="0008497E" w:rsidRDefault="0008497E" w:rsidP="0008497E">
      <w:pPr>
        <w:widowControl w:val="0"/>
        <w:tabs>
          <w:tab w:val="left" w:pos="8096"/>
          <w:tab w:val="left" w:pos="8534"/>
        </w:tabs>
        <w:autoSpaceDE w:val="0"/>
        <w:autoSpaceDN w:val="0"/>
        <w:adjustRightInd w:val="0"/>
        <w:spacing w:before="1" w:after="0" w:line="220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posea</w:t>
      </w:r>
      <w:r>
        <w:rPr>
          <w:rFonts w:ascii="Trebuchet MS" w:hAnsi="Trebuchet MS" w:cs="Trebuchet MS"/>
          <w:spacing w:val="-2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título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habilitante: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$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57,26</w:t>
      </w:r>
    </w:p>
    <w:p w14:paraId="2D8665A3" w14:textId="77777777" w:rsidR="0008497E" w:rsidRDefault="0008497E" w:rsidP="0008497E">
      <w:pPr>
        <w:widowControl w:val="0"/>
        <w:tabs>
          <w:tab w:val="left" w:pos="8096"/>
          <w:tab w:val="left" w:pos="8534"/>
        </w:tabs>
        <w:autoSpaceDE w:val="0"/>
        <w:autoSpaceDN w:val="0"/>
        <w:adjustRightInd w:val="0"/>
        <w:spacing w:after="0" w:line="220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no posea</w:t>
      </w:r>
      <w:r>
        <w:rPr>
          <w:rFonts w:ascii="Trebuchet MS" w:hAnsi="Trebuchet MS" w:cs="Trebuchet MS"/>
          <w:spacing w:val="-2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título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habilitante: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$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52,99</w:t>
      </w:r>
    </w:p>
    <w:p w14:paraId="17F5F403" w14:textId="77777777" w:rsidR="0008497E" w:rsidRDefault="0008497E" w:rsidP="0008497E">
      <w:pPr>
        <w:widowControl w:val="0"/>
        <w:tabs>
          <w:tab w:val="left" w:pos="337"/>
          <w:tab w:val="left" w:pos="8096"/>
          <w:tab w:val="left" w:pos="8534"/>
        </w:tabs>
        <w:autoSpaceDE w:val="0"/>
        <w:autoSpaceDN w:val="0"/>
        <w:adjustRightInd w:val="0"/>
        <w:spacing w:before="6" w:after="0" w:line="430" w:lineRule="atLeas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d)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maestro/a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cursos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extraprogramáticos</w:t>
      </w:r>
      <w:proofErr w:type="spellEnd"/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diferenciales,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cada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hora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semanal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sesenta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minutos Cuando posea</w:t>
      </w:r>
      <w:r>
        <w:rPr>
          <w:rFonts w:ascii="Trebuchet MS" w:hAnsi="Trebuchet MS" w:cs="Trebuchet MS"/>
          <w:spacing w:val="-2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título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habilitante: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$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61,88</w:t>
      </w:r>
    </w:p>
    <w:p w14:paraId="519EC9BE" w14:textId="77777777" w:rsidR="0008497E" w:rsidRDefault="0008497E" w:rsidP="0008497E">
      <w:pPr>
        <w:widowControl w:val="0"/>
        <w:tabs>
          <w:tab w:val="left" w:pos="8096"/>
          <w:tab w:val="left" w:pos="8534"/>
        </w:tabs>
        <w:autoSpaceDE w:val="0"/>
        <w:autoSpaceDN w:val="0"/>
        <w:adjustRightInd w:val="0"/>
        <w:spacing w:before="5"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no posea</w:t>
      </w:r>
      <w:r>
        <w:rPr>
          <w:rFonts w:ascii="Trebuchet MS" w:hAnsi="Trebuchet MS" w:cs="Trebuchet MS"/>
          <w:spacing w:val="-2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título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habilitante: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$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57,61</w:t>
      </w:r>
    </w:p>
    <w:p w14:paraId="53AE4FC5" w14:textId="77777777" w:rsidR="0008497E" w:rsidRDefault="0008497E" w:rsidP="0008497E">
      <w:pPr>
        <w:widowControl w:val="0"/>
        <w:tabs>
          <w:tab w:val="left" w:pos="373"/>
        </w:tabs>
        <w:autoSpaceDE w:val="0"/>
        <w:autoSpaceDN w:val="0"/>
        <w:adjustRightInd w:val="0"/>
        <w:spacing w:before="90"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e)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el personal a que se refiere el inciso b) cumpla sus tareas en tiempo mayor o menor que el previsto,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sueldo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mínimo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presente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aumentará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disminuirá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proporcionalmente.</w:t>
      </w:r>
    </w:p>
    <w:p w14:paraId="613718EC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19C40634" w14:textId="77777777" w:rsidR="0008497E" w:rsidRDefault="0008497E" w:rsidP="0008497E">
      <w:pPr>
        <w:widowControl w:val="0"/>
        <w:autoSpaceDE w:val="0"/>
        <w:autoSpaceDN w:val="0"/>
        <w:adjustRightInd w:val="0"/>
        <w:spacing w:before="18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Artículo 2°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- El Consejo Gremial de Enseñanza Privada será el órgano de interpretación de las disposiciones de la presente resolución.</w:t>
      </w:r>
    </w:p>
    <w:p w14:paraId="102EC505" w14:textId="77777777" w:rsidR="0008497E" w:rsidRDefault="0008497E" w:rsidP="0008497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D491945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Artículo 3°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- En los casos regidos por más de una disposición se aplicará la más favorable al personal.</w:t>
      </w:r>
    </w:p>
    <w:p w14:paraId="285B5EB5" w14:textId="77777777" w:rsidR="0008497E" w:rsidRDefault="0008497E" w:rsidP="0008497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44D1C4C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Artículo 4°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- Las remuneraciones previstas en los artículos precedentes podrán ser compensadas hasta su concurrencia con los montos que, cualquiera sea su naturaleza y denominación, los empleadores se encontraran abonando a su personal docente con anterioridad a la entrada en vigencia de la presente resolución. El cumplimiento de la presente resolución no podrá importar, en ningún caso, disminución</w:t>
      </w:r>
      <w:r>
        <w:rPr>
          <w:rFonts w:ascii="Trebuchet MS" w:hAnsi="Trebuchet MS" w:cs="Trebuchet MS"/>
          <w:spacing w:val="-3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alguna en la retribución que los docentes perciben en la</w:t>
      </w:r>
      <w:r>
        <w:rPr>
          <w:rFonts w:ascii="Trebuchet MS" w:hAnsi="Trebuchet MS" w:cs="Trebuchet MS"/>
          <w:spacing w:val="-2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actualidad.</w:t>
      </w:r>
    </w:p>
    <w:p w14:paraId="2D436195" w14:textId="77777777" w:rsidR="0008497E" w:rsidRDefault="0008497E" w:rsidP="0008497E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D036008" w14:textId="77777777" w:rsidR="0008497E" w:rsidRDefault="0008497E" w:rsidP="0008497E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Artículo 5°-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 casos no contemplados en la presente Resolución serán objeto de tratamiento en particular por este Consejo Gremial de Enseñanza Privada.</w:t>
      </w:r>
    </w:p>
    <w:p w14:paraId="5587D0A5" w14:textId="77777777" w:rsidR="0008497E" w:rsidRDefault="0008497E" w:rsidP="0008497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65C3D8E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Artículo 6°-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Desglosar la presente Resolución para su registro y archivo previa sustitución por copia autenticada por Presidencia, remitiendo copia a los Ministerios de Educación Provinciales y a las Direcciones Provinciales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Pública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Gestión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Privada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Ciudad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Autónoma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Buenos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Aires.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Notifíquese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 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Dirección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Nacional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Comercio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Interior;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Administración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Federal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Ingresos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Públicos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efectos.</w:t>
      </w:r>
    </w:p>
    <w:p w14:paraId="111D910E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71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91463EA" w14:textId="77777777" w:rsidR="0008497E" w:rsidRDefault="0008497E" w:rsidP="0008497E">
      <w:pPr>
        <w:widowControl w:val="0"/>
        <w:autoSpaceDE w:val="0"/>
        <w:autoSpaceDN w:val="0"/>
        <w:adjustRightInd w:val="0"/>
        <w:spacing w:after="0" w:line="71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Artículo</w:t>
      </w:r>
      <w:r>
        <w:rPr>
          <w:rFonts w:ascii="Trebuchet MS" w:hAnsi="Trebuchet MS" w:cs="Trebuchet MS"/>
          <w:b/>
          <w:bCs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7°</w:t>
      </w:r>
      <w:r>
        <w:rPr>
          <w:rFonts w:ascii="Trebuchet MS" w:hAnsi="Trebuchet MS" w:cs="Trebuchet MS"/>
          <w:b/>
          <w:bCs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imes New Roman" w:hAnsi="Times New Roman" w:cs="Times New Roman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Comuníquese,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publíquese,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dése</w:t>
      </w:r>
      <w:proofErr w:type="spellEnd"/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Dirección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Nacional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Registro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Oficial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archívese. APROBADA EN SESIÓN DE FECHA 14 DE ABRIL DE</w:t>
      </w:r>
      <w:r>
        <w:rPr>
          <w:rFonts w:ascii="Trebuchet MS" w:hAnsi="Trebuchet MS" w:cs="Trebuchet MS"/>
          <w:spacing w:val="-2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2009</w:t>
      </w:r>
    </w:p>
    <w:p w14:paraId="6CDB0543" w14:textId="39F7095A" w:rsidR="00592F1B" w:rsidRPr="00AC3BA6" w:rsidRDefault="00592F1B" w:rsidP="0008497E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9"/>
  </w:num>
  <w:num w:numId="5">
    <w:abstractNumId w:val="5"/>
  </w:num>
  <w:num w:numId="6">
    <w:abstractNumId w:val="6"/>
  </w:num>
  <w:num w:numId="7">
    <w:abstractNumId w:val="6"/>
    <w:lvlOverride w:ilvl="1">
      <w:startOverride w:val="1"/>
    </w:lvlOverride>
  </w:num>
  <w:num w:numId="8">
    <w:abstractNumId w:val="6"/>
    <w:lvlOverride w:ilvl="1">
      <w:startOverride w:val="5"/>
    </w:lvlOverride>
  </w:num>
  <w:num w:numId="9">
    <w:abstractNumId w:val="6"/>
    <w:lvlOverride w:ilvl="1">
      <w:startOverride w:val="5"/>
    </w:lvlOverride>
  </w:num>
  <w:num w:numId="10">
    <w:abstractNumId w:val="10"/>
  </w:num>
  <w:num w:numId="11">
    <w:abstractNumId w:val="7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08497E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3220</Characters>
  <Application>Microsoft Macintosh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2021-05-24T19:52:00Z</dcterms:created>
  <dcterms:modified xsi:type="dcterms:W3CDTF">2021-05-24T19:52:00Z</dcterms:modified>
</cp:coreProperties>
</file>