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D44F97" w14:textId="77777777" w:rsidR="00AA4698" w:rsidRDefault="00AA4698" w:rsidP="00AA4698">
      <w:pPr>
        <w:widowControl w:val="0"/>
        <w:autoSpaceDE w:val="0"/>
        <w:autoSpaceDN w:val="0"/>
        <w:adjustRightInd w:val="0"/>
        <w:spacing w:before="2" w:after="0" w:line="240" w:lineRule="auto"/>
        <w:ind w:right="-1"/>
        <w:rPr>
          <w:rFonts w:ascii="Times New Roman" w:hAnsi="Times New Roman" w:cs="Times New Roman"/>
          <w:sz w:val="24"/>
          <w:szCs w:val="24"/>
          <w:lang w:val="es-ES"/>
        </w:rPr>
      </w:pPr>
    </w:p>
    <w:p w14:paraId="4CFE3928" w14:textId="77777777" w:rsidR="00AA4698" w:rsidRDefault="00AA4698" w:rsidP="00AA4698">
      <w:pPr>
        <w:widowControl w:val="0"/>
        <w:autoSpaceDE w:val="0"/>
        <w:autoSpaceDN w:val="0"/>
        <w:adjustRightInd w:val="0"/>
        <w:spacing w:after="0" w:line="20" w:lineRule="exact"/>
        <w:ind w:right="-1"/>
        <w:rPr>
          <w:rFonts w:ascii="Times New Roman" w:hAnsi="Times New Roman" w:cs="Times New Roman"/>
          <w:sz w:val="2"/>
          <w:szCs w:val="2"/>
          <w:lang w:val="es-ES"/>
        </w:rPr>
      </w:pPr>
    </w:p>
    <w:p w14:paraId="4FE3A38C" w14:textId="77777777" w:rsidR="00AA4698" w:rsidRDefault="00AA4698" w:rsidP="00AA4698">
      <w:pPr>
        <w:widowControl w:val="0"/>
        <w:autoSpaceDE w:val="0"/>
        <w:autoSpaceDN w:val="0"/>
        <w:adjustRightInd w:val="0"/>
        <w:spacing w:before="3" w:after="0" w:line="240" w:lineRule="auto"/>
        <w:ind w:right="-1"/>
        <w:rPr>
          <w:rFonts w:ascii="Times New Roman" w:hAnsi="Times New Roman" w:cs="Times New Roman"/>
          <w:sz w:val="11"/>
          <w:szCs w:val="11"/>
          <w:lang w:val="es-ES"/>
        </w:rPr>
      </w:pPr>
    </w:p>
    <w:p w14:paraId="07AB139F" w14:textId="77777777" w:rsidR="00AA4698" w:rsidRDefault="00AA4698" w:rsidP="00AA4698">
      <w:pPr>
        <w:widowControl w:val="0"/>
        <w:autoSpaceDE w:val="0"/>
        <w:autoSpaceDN w:val="0"/>
        <w:adjustRightInd w:val="0"/>
        <w:spacing w:before="100" w:after="0" w:line="237" w:lineRule="auto"/>
        <w:ind w:right="-1"/>
        <w:jc w:val="center"/>
        <w:rPr>
          <w:rFonts w:ascii="Trebuchet MS" w:hAnsi="Trebuchet MS" w:cs="Trebuchet MS"/>
          <w:b/>
          <w:bCs/>
          <w:sz w:val="19"/>
          <w:szCs w:val="19"/>
          <w:lang w:val="es-ES"/>
        </w:rPr>
      </w:pPr>
      <w:r>
        <w:rPr>
          <w:rFonts w:ascii="Trebuchet MS" w:hAnsi="Trebuchet MS" w:cs="Trebuchet MS"/>
          <w:b/>
          <w:bCs/>
          <w:sz w:val="19"/>
          <w:szCs w:val="19"/>
          <w:lang w:val="es-ES"/>
        </w:rPr>
        <w:t xml:space="preserve">SE FIJA LOS LIMITES PARA EL CÁLCULO DE LOS APORTES Y CONTRIBUCIONES </w:t>
      </w:r>
    </w:p>
    <w:p w14:paraId="6B0620E7" w14:textId="491C670B" w:rsidR="00AA4698" w:rsidRDefault="00AA4698" w:rsidP="00AA4698">
      <w:pPr>
        <w:widowControl w:val="0"/>
        <w:autoSpaceDE w:val="0"/>
        <w:autoSpaceDN w:val="0"/>
        <w:adjustRightInd w:val="0"/>
        <w:spacing w:before="100" w:after="0" w:line="237" w:lineRule="auto"/>
        <w:ind w:right="-1"/>
        <w:jc w:val="center"/>
        <w:rPr>
          <w:rFonts w:ascii="Trebuchet MS" w:hAnsi="Trebuchet MS" w:cs="Trebuchet MS"/>
          <w:b/>
          <w:bCs/>
          <w:sz w:val="19"/>
          <w:szCs w:val="19"/>
          <w:lang w:val="es-ES"/>
        </w:rPr>
      </w:pPr>
      <w:r>
        <w:rPr>
          <w:rFonts w:ascii="Trebuchet MS" w:hAnsi="Trebuchet MS" w:cs="Trebuchet MS"/>
          <w:b/>
          <w:bCs/>
          <w:sz w:val="19"/>
          <w:szCs w:val="19"/>
          <w:lang w:val="es-ES"/>
        </w:rPr>
        <w:t>REGLAMENTACIÓN DEL DECRETO N° 1448 / 2008</w:t>
      </w:r>
    </w:p>
    <w:p w14:paraId="65291F19" w14:textId="77777777" w:rsidR="00AA4698" w:rsidRDefault="00AA4698" w:rsidP="00AA4698">
      <w:pPr>
        <w:widowControl w:val="0"/>
        <w:autoSpaceDE w:val="0"/>
        <w:autoSpaceDN w:val="0"/>
        <w:adjustRightInd w:val="0"/>
        <w:spacing w:before="8" w:after="0" w:line="240" w:lineRule="auto"/>
        <w:ind w:right="-1"/>
        <w:rPr>
          <w:rFonts w:ascii="Times New Roman" w:hAnsi="Times New Roman" w:cs="Times New Roman"/>
          <w:b/>
          <w:bCs/>
          <w:sz w:val="18"/>
          <w:szCs w:val="18"/>
          <w:lang w:val="es-ES"/>
        </w:rPr>
      </w:pPr>
    </w:p>
    <w:p w14:paraId="742302B9" w14:textId="77777777" w:rsidR="00AA4698" w:rsidRDefault="00AA4698" w:rsidP="00AA4698">
      <w:pPr>
        <w:widowControl w:val="0"/>
        <w:autoSpaceDE w:val="0"/>
        <w:autoSpaceDN w:val="0"/>
        <w:adjustRightInd w:val="0"/>
        <w:spacing w:after="0" w:line="475" w:lineRule="auto"/>
        <w:ind w:right="-1"/>
        <w:jc w:val="center"/>
        <w:rPr>
          <w:rFonts w:ascii="Trebuchet MS" w:hAnsi="Trebuchet MS" w:cs="Trebuchet MS"/>
          <w:b/>
          <w:bCs/>
          <w:sz w:val="19"/>
          <w:szCs w:val="19"/>
          <w:lang w:val="es-ES"/>
        </w:rPr>
      </w:pPr>
      <w:r>
        <w:rPr>
          <w:rFonts w:ascii="Trebuchet MS" w:hAnsi="Trebuchet MS" w:cs="Trebuchet MS"/>
          <w:b/>
          <w:bCs/>
          <w:sz w:val="19"/>
          <w:szCs w:val="19"/>
          <w:lang w:val="es-ES"/>
        </w:rPr>
        <w:t xml:space="preserve">ADMINISTRACIÓN FEDERAL DE INGRESOS PÚBLICOS </w:t>
      </w:r>
    </w:p>
    <w:p w14:paraId="759AF28C" w14:textId="7E2C61A6" w:rsidR="00AA4698" w:rsidRDefault="00AA4698" w:rsidP="00AA4698">
      <w:pPr>
        <w:widowControl w:val="0"/>
        <w:autoSpaceDE w:val="0"/>
        <w:autoSpaceDN w:val="0"/>
        <w:adjustRightInd w:val="0"/>
        <w:spacing w:after="0" w:line="475" w:lineRule="auto"/>
        <w:ind w:right="-1"/>
        <w:jc w:val="center"/>
        <w:rPr>
          <w:rFonts w:ascii="Trebuchet MS" w:hAnsi="Trebuchet MS" w:cs="Trebuchet MS"/>
          <w:b/>
          <w:bCs/>
          <w:sz w:val="19"/>
          <w:szCs w:val="19"/>
          <w:lang w:val="es-ES"/>
        </w:rPr>
      </w:pPr>
      <w:r>
        <w:rPr>
          <w:rFonts w:ascii="Trebuchet MS" w:hAnsi="Trebuchet MS" w:cs="Trebuchet MS"/>
          <w:b/>
          <w:bCs/>
          <w:sz w:val="19"/>
          <w:szCs w:val="19"/>
          <w:lang w:val="es-ES"/>
        </w:rPr>
        <w:t>RESOLUCIÓN GENERAL 2508</w:t>
      </w:r>
    </w:p>
    <w:p w14:paraId="5457D759" w14:textId="77777777" w:rsidR="00AA4698" w:rsidRDefault="00AA4698" w:rsidP="00AA4698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rebuchet MS" w:hAnsi="Trebuchet MS" w:cs="Trebuchet MS"/>
          <w:sz w:val="19"/>
          <w:szCs w:val="19"/>
          <w:lang w:val="es-ES"/>
        </w:rPr>
      </w:pPr>
      <w:r>
        <w:rPr>
          <w:rFonts w:ascii="Trebuchet MS" w:hAnsi="Trebuchet MS" w:cs="Trebuchet MS"/>
          <w:sz w:val="19"/>
          <w:szCs w:val="19"/>
          <w:lang w:val="es-ES"/>
        </w:rPr>
        <w:t>Buenos Aires, 16 de octubre de 2008</w:t>
      </w:r>
      <w:bookmarkStart w:id="0" w:name="_GoBack"/>
      <w:bookmarkEnd w:id="0"/>
    </w:p>
    <w:p w14:paraId="48ED6027" w14:textId="77777777" w:rsidR="00AA4698" w:rsidRDefault="00AA4698" w:rsidP="00AA4698">
      <w:pPr>
        <w:widowControl w:val="0"/>
        <w:autoSpaceDE w:val="0"/>
        <w:autoSpaceDN w:val="0"/>
        <w:adjustRightInd w:val="0"/>
        <w:spacing w:before="8" w:after="0" w:line="240" w:lineRule="auto"/>
        <w:ind w:right="-1"/>
        <w:rPr>
          <w:rFonts w:ascii="Times New Roman" w:hAnsi="Times New Roman" w:cs="Times New Roman"/>
          <w:sz w:val="18"/>
          <w:szCs w:val="18"/>
          <w:lang w:val="es-ES"/>
        </w:rPr>
      </w:pPr>
    </w:p>
    <w:p w14:paraId="558E8472" w14:textId="77777777" w:rsidR="00AA4698" w:rsidRDefault="00AA4698" w:rsidP="00AA4698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rebuchet MS" w:hAnsi="Trebuchet MS" w:cs="Trebuchet MS"/>
          <w:b/>
          <w:bCs/>
          <w:sz w:val="19"/>
          <w:szCs w:val="19"/>
          <w:lang w:val="es-ES"/>
        </w:rPr>
      </w:pPr>
      <w:r>
        <w:rPr>
          <w:rFonts w:ascii="Trebuchet MS" w:hAnsi="Trebuchet MS" w:cs="Trebuchet MS"/>
          <w:b/>
          <w:bCs/>
          <w:sz w:val="19"/>
          <w:szCs w:val="19"/>
          <w:lang w:val="es-ES"/>
        </w:rPr>
        <w:t>VISTO:</w:t>
      </w:r>
    </w:p>
    <w:p w14:paraId="577BDFCE" w14:textId="77777777" w:rsidR="00AA4698" w:rsidRDefault="00AA4698" w:rsidP="00AA4698">
      <w:pPr>
        <w:widowControl w:val="0"/>
        <w:autoSpaceDE w:val="0"/>
        <w:autoSpaceDN w:val="0"/>
        <w:adjustRightInd w:val="0"/>
        <w:spacing w:before="7" w:after="0" w:line="240" w:lineRule="auto"/>
        <w:ind w:right="-1"/>
        <w:rPr>
          <w:rFonts w:ascii="Times New Roman" w:hAnsi="Times New Roman" w:cs="Times New Roman"/>
          <w:b/>
          <w:bCs/>
          <w:sz w:val="18"/>
          <w:szCs w:val="18"/>
          <w:lang w:val="es-ES"/>
        </w:rPr>
      </w:pPr>
    </w:p>
    <w:p w14:paraId="4645CC3C" w14:textId="77777777" w:rsidR="00AA4698" w:rsidRDefault="00AA4698" w:rsidP="00AA469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rebuchet MS" w:hAnsi="Trebuchet MS" w:cs="Trebuchet MS"/>
          <w:sz w:val="19"/>
          <w:szCs w:val="19"/>
          <w:lang w:val="es-ES"/>
        </w:rPr>
      </w:pPr>
      <w:r>
        <w:rPr>
          <w:rFonts w:ascii="Trebuchet MS" w:hAnsi="Trebuchet MS" w:cs="Trebuchet MS"/>
          <w:sz w:val="19"/>
          <w:szCs w:val="19"/>
          <w:lang w:val="es-ES"/>
        </w:rPr>
        <w:t>La Actuación SIGEA Nº 14480-22-2008 del Registro de esta Administración Federal, y</w:t>
      </w:r>
    </w:p>
    <w:p w14:paraId="7EB8F0EF" w14:textId="77777777" w:rsidR="00AA4698" w:rsidRDefault="00AA4698" w:rsidP="00AA4698">
      <w:pPr>
        <w:widowControl w:val="0"/>
        <w:autoSpaceDE w:val="0"/>
        <w:autoSpaceDN w:val="0"/>
        <w:adjustRightInd w:val="0"/>
        <w:spacing w:before="7" w:after="0" w:line="240" w:lineRule="auto"/>
        <w:ind w:right="-1"/>
        <w:rPr>
          <w:rFonts w:ascii="Times New Roman" w:hAnsi="Times New Roman" w:cs="Times New Roman"/>
          <w:sz w:val="18"/>
          <w:szCs w:val="18"/>
          <w:lang w:val="es-ES"/>
        </w:rPr>
      </w:pPr>
    </w:p>
    <w:p w14:paraId="18000A8C" w14:textId="77777777" w:rsidR="00AA4698" w:rsidRDefault="00AA4698" w:rsidP="00AA4698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rebuchet MS" w:hAnsi="Trebuchet MS" w:cs="Trebuchet MS"/>
          <w:b/>
          <w:bCs/>
          <w:sz w:val="19"/>
          <w:szCs w:val="19"/>
          <w:lang w:val="es-ES"/>
        </w:rPr>
      </w:pPr>
      <w:r>
        <w:rPr>
          <w:rFonts w:ascii="Trebuchet MS" w:hAnsi="Trebuchet MS" w:cs="Trebuchet MS"/>
          <w:b/>
          <w:bCs/>
          <w:sz w:val="19"/>
          <w:szCs w:val="19"/>
          <w:lang w:val="es-ES"/>
        </w:rPr>
        <w:t>CONSIDERANDO:</w:t>
      </w:r>
    </w:p>
    <w:p w14:paraId="54A14AF0" w14:textId="77777777" w:rsidR="00AA4698" w:rsidRDefault="00AA4698" w:rsidP="00AA4698">
      <w:pPr>
        <w:widowControl w:val="0"/>
        <w:autoSpaceDE w:val="0"/>
        <w:autoSpaceDN w:val="0"/>
        <w:adjustRightInd w:val="0"/>
        <w:spacing w:before="9" w:after="0" w:line="240" w:lineRule="auto"/>
        <w:ind w:right="-1"/>
        <w:rPr>
          <w:rFonts w:ascii="Times New Roman" w:hAnsi="Times New Roman" w:cs="Times New Roman"/>
          <w:b/>
          <w:bCs/>
          <w:sz w:val="18"/>
          <w:szCs w:val="18"/>
          <w:lang w:val="es-ES"/>
        </w:rPr>
      </w:pPr>
    </w:p>
    <w:p w14:paraId="55826EAE" w14:textId="7583F753" w:rsidR="00AA4698" w:rsidRPr="00AA4698" w:rsidRDefault="00AA4698" w:rsidP="00AA4698">
      <w:pPr>
        <w:widowControl w:val="0"/>
        <w:autoSpaceDE w:val="0"/>
        <w:autoSpaceDN w:val="0"/>
        <w:adjustRightInd w:val="0"/>
        <w:spacing w:after="0" w:line="237" w:lineRule="auto"/>
        <w:ind w:right="-1"/>
        <w:jc w:val="both"/>
        <w:rPr>
          <w:rFonts w:ascii="Trebuchet MS" w:hAnsi="Trebuchet MS" w:cs="Trebuchet MS"/>
          <w:kern w:val="1"/>
          <w:sz w:val="19"/>
          <w:szCs w:val="19"/>
          <w:lang w:val="es-ES"/>
        </w:rPr>
      </w:pPr>
      <w:r>
        <w:rPr>
          <w:rFonts w:ascii="Trebuchet MS" w:hAnsi="Trebuchet MS" w:cs="Trebuchet MS"/>
          <w:sz w:val="19"/>
          <w:szCs w:val="19"/>
          <w:lang w:val="es-ES"/>
        </w:rPr>
        <w:t>Que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el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Decreto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Nº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1448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del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10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de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septiembre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de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2008,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estableció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para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el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Régimen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Nacional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de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Obras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Sociales, el Régimen Nacional del Seguro de Salud, el Instituto Nacional de Servicios Sociales para Jubilados y Pensionados y el Sistema de Riesgos del Trabajo la aplicación de los mismos límites de bases imponibles máximas para el cálculo de aportes y contribuciones que rige para el Sistema Integrado de Jubilaciones y Pensiones.</w:t>
      </w:r>
    </w:p>
    <w:p w14:paraId="07DCEC58" w14:textId="77777777" w:rsidR="00AA4698" w:rsidRDefault="00AA4698" w:rsidP="00AA4698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kern w:val="1"/>
          <w:sz w:val="19"/>
          <w:szCs w:val="19"/>
          <w:lang w:val="es-ES"/>
        </w:rPr>
      </w:pPr>
    </w:p>
    <w:p w14:paraId="4163AB5C" w14:textId="77777777" w:rsidR="00AA4698" w:rsidRDefault="00AA4698" w:rsidP="00AA4698">
      <w:pPr>
        <w:widowControl w:val="0"/>
        <w:autoSpaceDE w:val="0"/>
        <w:autoSpaceDN w:val="0"/>
        <w:adjustRightInd w:val="0"/>
        <w:spacing w:after="0" w:line="237" w:lineRule="auto"/>
        <w:ind w:right="-1"/>
        <w:jc w:val="both"/>
        <w:rPr>
          <w:rFonts w:ascii="Trebuchet MS" w:hAnsi="Trebuchet MS" w:cs="Trebuchet MS"/>
          <w:kern w:val="1"/>
          <w:sz w:val="19"/>
          <w:szCs w:val="19"/>
          <w:lang w:val="es-ES"/>
        </w:rPr>
      </w:pPr>
      <w:r>
        <w:rPr>
          <w:rFonts w:ascii="Trebuchet MS" w:hAnsi="Trebuchet MS" w:cs="Trebuchet MS"/>
          <w:kern w:val="1"/>
          <w:sz w:val="19"/>
          <w:szCs w:val="19"/>
          <w:lang w:val="es-ES"/>
        </w:rPr>
        <w:t>Que tal decisión se sustenta en principios de igualdad tributaria y solidaridad social, al entender que la reforma al Artículo 9º de la Ley Nº 24.241 por parte de la Ley Nº 26.222, hace también referencia a todos los subsistemas de la seguridad social.</w:t>
      </w:r>
    </w:p>
    <w:p w14:paraId="27B1B586" w14:textId="77777777" w:rsidR="00AA4698" w:rsidRDefault="00AA4698" w:rsidP="00AA4698">
      <w:pPr>
        <w:widowControl w:val="0"/>
        <w:autoSpaceDE w:val="0"/>
        <w:autoSpaceDN w:val="0"/>
        <w:adjustRightInd w:val="0"/>
        <w:spacing w:before="9" w:after="0" w:line="240" w:lineRule="auto"/>
        <w:ind w:right="-1"/>
        <w:rPr>
          <w:rFonts w:ascii="Times New Roman" w:hAnsi="Times New Roman" w:cs="Times New Roman"/>
          <w:kern w:val="1"/>
          <w:sz w:val="18"/>
          <w:szCs w:val="18"/>
          <w:lang w:val="es-ES"/>
        </w:rPr>
      </w:pPr>
    </w:p>
    <w:p w14:paraId="678DABFF" w14:textId="77777777" w:rsidR="00AA4698" w:rsidRDefault="00AA4698" w:rsidP="00AA4698">
      <w:pPr>
        <w:widowControl w:val="0"/>
        <w:autoSpaceDE w:val="0"/>
        <w:autoSpaceDN w:val="0"/>
        <w:adjustRightInd w:val="0"/>
        <w:spacing w:after="0" w:line="237" w:lineRule="auto"/>
        <w:ind w:right="-1"/>
        <w:jc w:val="both"/>
        <w:rPr>
          <w:rFonts w:ascii="Trebuchet MS" w:hAnsi="Trebuchet MS" w:cs="Trebuchet MS"/>
          <w:kern w:val="1"/>
          <w:sz w:val="19"/>
          <w:szCs w:val="19"/>
          <w:lang w:val="es-ES"/>
        </w:rPr>
      </w:pPr>
      <w:r>
        <w:rPr>
          <w:rFonts w:ascii="Trebuchet MS" w:hAnsi="Trebuchet MS" w:cs="Trebuchet MS"/>
          <w:kern w:val="1"/>
          <w:sz w:val="19"/>
          <w:szCs w:val="19"/>
          <w:lang w:val="es-ES"/>
        </w:rPr>
        <w:t>Que con relación a las cuotas con destino al Sistema de Riesgos del Trabajo previsto por la Ley Nº 24.557 y sus modificaciones, la Superintendencia de Riesgos del Trabajo, organismo descentralizado en el ámbito del Ministerio de Trabajo, Empleo y Seguridad Social, como autoridad de aplicación en la materia, expresó en su Nota SRT Nº 1496/08 que “... los empleadores deberían calcular las alícuotas teniendo en cuenta el tope máximo (97,50 MOPRE), conforme el artículo 5º del Decreto Nº 279/08”.</w:t>
      </w:r>
    </w:p>
    <w:p w14:paraId="410C3911" w14:textId="77777777" w:rsidR="00AA4698" w:rsidRDefault="00AA4698" w:rsidP="00AA4698">
      <w:pPr>
        <w:widowControl w:val="0"/>
        <w:autoSpaceDE w:val="0"/>
        <w:autoSpaceDN w:val="0"/>
        <w:adjustRightInd w:val="0"/>
        <w:spacing w:before="11" w:after="0" w:line="240" w:lineRule="auto"/>
        <w:ind w:right="-1"/>
        <w:rPr>
          <w:rFonts w:ascii="Times New Roman" w:hAnsi="Times New Roman" w:cs="Times New Roman"/>
          <w:kern w:val="1"/>
          <w:sz w:val="18"/>
          <w:szCs w:val="18"/>
          <w:lang w:val="es-ES"/>
        </w:rPr>
      </w:pPr>
    </w:p>
    <w:p w14:paraId="0CF61C71" w14:textId="77777777" w:rsidR="00AA4698" w:rsidRDefault="00AA4698" w:rsidP="00AA4698">
      <w:pPr>
        <w:widowControl w:val="0"/>
        <w:autoSpaceDE w:val="0"/>
        <w:autoSpaceDN w:val="0"/>
        <w:adjustRightInd w:val="0"/>
        <w:spacing w:after="0" w:line="237" w:lineRule="auto"/>
        <w:ind w:right="-1"/>
        <w:jc w:val="both"/>
        <w:rPr>
          <w:rFonts w:ascii="Trebuchet MS" w:hAnsi="Trebuchet MS" w:cs="Trebuchet MS"/>
          <w:kern w:val="1"/>
          <w:sz w:val="19"/>
          <w:szCs w:val="19"/>
          <w:lang w:val="es-ES"/>
        </w:rPr>
      </w:pPr>
      <w:r>
        <w:rPr>
          <w:rFonts w:ascii="Trebuchet MS" w:hAnsi="Trebuchet MS" w:cs="Trebuchet MS"/>
          <w:kern w:val="1"/>
          <w:sz w:val="19"/>
          <w:szCs w:val="19"/>
          <w:lang w:val="es-ES"/>
        </w:rPr>
        <w:t>Que en consecuencia, resulta necesario instruir a los empleadores respecto de dichas modificaciones de las bases</w:t>
      </w:r>
      <w:r>
        <w:rPr>
          <w:rFonts w:ascii="Trebuchet MS" w:hAnsi="Trebuchet MS" w:cs="Trebuchet MS"/>
          <w:spacing w:val="-10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imponibles</w:t>
      </w:r>
      <w:r>
        <w:rPr>
          <w:rFonts w:ascii="Trebuchet MS" w:hAnsi="Trebuchet MS" w:cs="Trebuchet MS"/>
          <w:spacing w:val="-10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máximas,</w:t>
      </w:r>
      <w:r>
        <w:rPr>
          <w:rFonts w:ascii="Trebuchet MS" w:hAnsi="Trebuchet MS" w:cs="Trebuchet MS"/>
          <w:spacing w:val="-9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así</w:t>
      </w:r>
      <w:r>
        <w:rPr>
          <w:rFonts w:ascii="Trebuchet MS" w:hAnsi="Trebuchet MS" w:cs="Trebuchet MS"/>
          <w:spacing w:val="-10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como</w:t>
      </w:r>
      <w:r>
        <w:rPr>
          <w:rFonts w:ascii="Trebuchet MS" w:hAnsi="Trebuchet MS" w:cs="Trebuchet MS"/>
          <w:spacing w:val="-13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aprobar</w:t>
      </w:r>
      <w:r>
        <w:rPr>
          <w:rFonts w:ascii="Trebuchet MS" w:hAnsi="Trebuchet MS" w:cs="Trebuchet MS"/>
          <w:spacing w:val="-10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una</w:t>
      </w:r>
      <w:r>
        <w:rPr>
          <w:rFonts w:ascii="Trebuchet MS" w:hAnsi="Trebuchet MS" w:cs="Trebuchet MS"/>
          <w:spacing w:val="-9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nueva</w:t>
      </w:r>
      <w:r>
        <w:rPr>
          <w:rFonts w:ascii="Trebuchet MS" w:hAnsi="Trebuchet MS" w:cs="Trebuchet MS"/>
          <w:spacing w:val="-9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versión</w:t>
      </w:r>
      <w:r>
        <w:rPr>
          <w:rFonts w:ascii="Trebuchet MS" w:hAnsi="Trebuchet MS" w:cs="Trebuchet MS"/>
          <w:spacing w:val="-10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del</w:t>
      </w:r>
      <w:r>
        <w:rPr>
          <w:rFonts w:ascii="Trebuchet MS" w:hAnsi="Trebuchet MS" w:cs="Trebuchet MS"/>
          <w:spacing w:val="-9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programa</w:t>
      </w:r>
      <w:r>
        <w:rPr>
          <w:rFonts w:ascii="Trebuchet MS" w:hAnsi="Trebuchet MS" w:cs="Trebuchet MS"/>
          <w:spacing w:val="-8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aplicativo</w:t>
      </w:r>
      <w:r>
        <w:rPr>
          <w:rFonts w:ascii="Trebuchet MS" w:hAnsi="Trebuchet MS" w:cs="Trebuchet MS"/>
          <w:spacing w:val="-12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denominado</w:t>
      </w:r>
      <w:r>
        <w:rPr>
          <w:rFonts w:ascii="Trebuchet MS" w:hAnsi="Trebuchet MS" w:cs="Trebuchet MS"/>
          <w:spacing w:val="-9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“Sistema Integrado de Jubilaciones y Pensiones”, que se utiliza para la determinación nominativa e ingreso de los aportes y contribuciones con destino a los distintos subsistemas de la seguridad</w:t>
      </w:r>
      <w:r>
        <w:rPr>
          <w:rFonts w:ascii="Trebuchet MS" w:hAnsi="Trebuchet MS" w:cs="Trebuchet MS"/>
          <w:spacing w:val="-3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social.</w:t>
      </w:r>
    </w:p>
    <w:p w14:paraId="58ADD7AB" w14:textId="77777777" w:rsidR="00AA4698" w:rsidRDefault="00AA4698" w:rsidP="00AA4698">
      <w:pPr>
        <w:widowControl w:val="0"/>
        <w:autoSpaceDE w:val="0"/>
        <w:autoSpaceDN w:val="0"/>
        <w:adjustRightInd w:val="0"/>
        <w:spacing w:before="9" w:after="0" w:line="240" w:lineRule="auto"/>
        <w:ind w:right="-1"/>
        <w:rPr>
          <w:rFonts w:ascii="Times New Roman" w:hAnsi="Times New Roman" w:cs="Times New Roman"/>
          <w:kern w:val="1"/>
          <w:sz w:val="18"/>
          <w:szCs w:val="18"/>
          <w:lang w:val="es-ES"/>
        </w:rPr>
      </w:pPr>
    </w:p>
    <w:p w14:paraId="203792F0" w14:textId="77777777" w:rsidR="00AA4698" w:rsidRDefault="00AA4698" w:rsidP="00AA4698">
      <w:pPr>
        <w:widowControl w:val="0"/>
        <w:autoSpaceDE w:val="0"/>
        <w:autoSpaceDN w:val="0"/>
        <w:adjustRightInd w:val="0"/>
        <w:spacing w:after="0" w:line="237" w:lineRule="auto"/>
        <w:ind w:right="-1"/>
        <w:jc w:val="both"/>
        <w:rPr>
          <w:rFonts w:ascii="Trebuchet MS" w:hAnsi="Trebuchet MS" w:cs="Trebuchet MS"/>
          <w:kern w:val="1"/>
          <w:sz w:val="19"/>
          <w:szCs w:val="19"/>
          <w:lang w:val="es-ES"/>
        </w:rPr>
      </w:pPr>
      <w:r>
        <w:rPr>
          <w:rFonts w:ascii="Trebuchet MS" w:hAnsi="Trebuchet MS" w:cs="Trebuchet MS"/>
          <w:kern w:val="1"/>
          <w:sz w:val="19"/>
          <w:szCs w:val="19"/>
          <w:lang w:val="es-ES"/>
        </w:rPr>
        <w:t>Que</w:t>
      </w:r>
      <w:r>
        <w:rPr>
          <w:rFonts w:ascii="Trebuchet MS" w:hAnsi="Trebuchet MS" w:cs="Trebuchet MS"/>
          <w:spacing w:val="-4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han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tomado</w:t>
      </w:r>
      <w:r>
        <w:rPr>
          <w:rFonts w:ascii="Trebuchet MS" w:hAnsi="Trebuchet MS" w:cs="Trebuchet MS"/>
          <w:spacing w:val="-4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la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intervención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que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les</w:t>
      </w:r>
      <w:r>
        <w:rPr>
          <w:rFonts w:ascii="Trebuchet MS" w:hAnsi="Trebuchet MS" w:cs="Trebuchet MS"/>
          <w:spacing w:val="-4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compete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la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Dirección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de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Legislación,</w:t>
      </w:r>
      <w:r>
        <w:rPr>
          <w:rFonts w:ascii="Trebuchet MS" w:hAnsi="Trebuchet MS" w:cs="Trebuchet MS"/>
          <w:spacing w:val="-4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las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Subdirecciones</w:t>
      </w:r>
      <w:r>
        <w:rPr>
          <w:rFonts w:ascii="Trebuchet MS" w:hAnsi="Trebuchet MS" w:cs="Trebuchet MS"/>
          <w:spacing w:val="-3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Generales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de Asuntos Jurídicos, Técnico Legal de los Recursos de la Seguridad Social, de Coordinación Operativa de los Recursos</w:t>
      </w:r>
      <w:r>
        <w:rPr>
          <w:rFonts w:ascii="Trebuchet MS" w:hAnsi="Trebuchet MS" w:cs="Trebuchet MS"/>
          <w:spacing w:val="-9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de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la</w:t>
      </w:r>
      <w:r>
        <w:rPr>
          <w:rFonts w:ascii="Trebuchet MS" w:hAnsi="Trebuchet MS" w:cs="Trebuchet MS"/>
          <w:spacing w:val="-8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Seguridad</w:t>
      </w:r>
      <w:r>
        <w:rPr>
          <w:rFonts w:ascii="Trebuchet MS" w:hAnsi="Trebuchet MS" w:cs="Trebuchet MS"/>
          <w:spacing w:val="-8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Social,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de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Recaudación,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de</w:t>
      </w:r>
      <w:r>
        <w:rPr>
          <w:rFonts w:ascii="Trebuchet MS" w:hAnsi="Trebuchet MS" w:cs="Trebuchet MS"/>
          <w:spacing w:val="-8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Sistemas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y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Telecomunicaciones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y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la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Dirección</w:t>
      </w:r>
      <w:r>
        <w:rPr>
          <w:rFonts w:ascii="Trebuchet MS" w:hAnsi="Trebuchet MS" w:cs="Trebuchet MS"/>
          <w:spacing w:val="-8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General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de los Recursos de la Seguridad</w:t>
      </w:r>
      <w:r>
        <w:rPr>
          <w:rFonts w:ascii="Trebuchet MS" w:hAnsi="Trebuchet MS" w:cs="Trebuchet MS"/>
          <w:spacing w:val="-10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Social.</w:t>
      </w:r>
    </w:p>
    <w:p w14:paraId="0F0CD689" w14:textId="77777777" w:rsidR="00AA4698" w:rsidRDefault="00AA4698" w:rsidP="00AA4698">
      <w:pPr>
        <w:widowControl w:val="0"/>
        <w:autoSpaceDE w:val="0"/>
        <w:autoSpaceDN w:val="0"/>
        <w:adjustRightInd w:val="0"/>
        <w:spacing w:before="10" w:after="0" w:line="240" w:lineRule="auto"/>
        <w:ind w:right="-1"/>
        <w:rPr>
          <w:rFonts w:ascii="Times New Roman" w:hAnsi="Times New Roman" w:cs="Times New Roman"/>
          <w:kern w:val="1"/>
          <w:sz w:val="18"/>
          <w:szCs w:val="18"/>
          <w:lang w:val="es-ES"/>
        </w:rPr>
      </w:pPr>
    </w:p>
    <w:p w14:paraId="7A8EF4F9" w14:textId="77777777" w:rsidR="00AA4698" w:rsidRDefault="00AA4698" w:rsidP="00AA4698">
      <w:pPr>
        <w:widowControl w:val="0"/>
        <w:autoSpaceDE w:val="0"/>
        <w:autoSpaceDN w:val="0"/>
        <w:adjustRightInd w:val="0"/>
        <w:spacing w:before="1" w:after="0" w:line="237" w:lineRule="auto"/>
        <w:ind w:right="-1"/>
        <w:jc w:val="both"/>
        <w:rPr>
          <w:rFonts w:ascii="Trebuchet MS" w:hAnsi="Trebuchet MS" w:cs="Trebuchet MS"/>
          <w:kern w:val="1"/>
          <w:sz w:val="19"/>
          <w:szCs w:val="19"/>
          <w:lang w:val="es-ES"/>
        </w:rPr>
      </w:pPr>
      <w:r>
        <w:rPr>
          <w:rFonts w:ascii="Trebuchet MS" w:hAnsi="Trebuchet MS" w:cs="Trebuchet MS"/>
          <w:kern w:val="1"/>
          <w:sz w:val="19"/>
          <w:szCs w:val="19"/>
          <w:lang w:val="es-ES"/>
        </w:rPr>
        <w:t>Que la presente se dicta en ejercicio de las facultades conferidas por el Artículo 7º del Decreto Nº 618 del 10 de julio de 1997, sus modificatorios y sus complementarios.</w:t>
      </w:r>
    </w:p>
    <w:p w14:paraId="5958DEEE" w14:textId="77777777" w:rsidR="00AA4698" w:rsidRDefault="00AA4698" w:rsidP="00AA4698">
      <w:pPr>
        <w:widowControl w:val="0"/>
        <w:autoSpaceDE w:val="0"/>
        <w:autoSpaceDN w:val="0"/>
        <w:adjustRightInd w:val="0"/>
        <w:spacing w:before="7" w:after="0" w:line="240" w:lineRule="auto"/>
        <w:ind w:right="-1"/>
        <w:rPr>
          <w:rFonts w:ascii="Times New Roman" w:hAnsi="Times New Roman" w:cs="Times New Roman"/>
          <w:kern w:val="1"/>
          <w:sz w:val="18"/>
          <w:szCs w:val="18"/>
          <w:lang w:val="es-ES"/>
        </w:rPr>
      </w:pPr>
    </w:p>
    <w:p w14:paraId="416D2EA5" w14:textId="77777777" w:rsidR="00AA4698" w:rsidRDefault="00AA4698" w:rsidP="00AA4698">
      <w:pPr>
        <w:widowControl w:val="0"/>
        <w:autoSpaceDE w:val="0"/>
        <w:autoSpaceDN w:val="0"/>
        <w:adjustRightInd w:val="0"/>
        <w:spacing w:after="0" w:line="220" w:lineRule="exact"/>
        <w:ind w:right="-1"/>
        <w:jc w:val="both"/>
        <w:rPr>
          <w:rFonts w:ascii="Trebuchet MS" w:hAnsi="Trebuchet MS" w:cs="Trebuchet MS"/>
          <w:kern w:val="1"/>
          <w:sz w:val="19"/>
          <w:szCs w:val="19"/>
          <w:lang w:val="es-ES"/>
        </w:rPr>
      </w:pPr>
      <w:r>
        <w:rPr>
          <w:rFonts w:ascii="Trebuchet MS" w:hAnsi="Trebuchet MS" w:cs="Trebuchet MS"/>
          <w:kern w:val="1"/>
          <w:sz w:val="19"/>
          <w:szCs w:val="19"/>
          <w:lang w:val="es-ES"/>
        </w:rPr>
        <w:t>Por ello,</w:t>
      </w:r>
    </w:p>
    <w:p w14:paraId="50A56E44" w14:textId="77777777" w:rsidR="00AA4698" w:rsidRDefault="00AA4698" w:rsidP="00AA4698">
      <w:pPr>
        <w:widowControl w:val="0"/>
        <w:autoSpaceDE w:val="0"/>
        <w:autoSpaceDN w:val="0"/>
        <w:adjustRightInd w:val="0"/>
        <w:spacing w:before="1" w:after="0" w:line="237" w:lineRule="auto"/>
        <w:ind w:right="-1"/>
        <w:rPr>
          <w:rFonts w:ascii="Trebuchet MS" w:hAnsi="Trebuchet MS" w:cs="Trebuchet MS"/>
          <w:b/>
          <w:bCs/>
          <w:kern w:val="1"/>
          <w:sz w:val="19"/>
          <w:szCs w:val="19"/>
          <w:lang w:val="es-ES"/>
        </w:rPr>
      </w:pPr>
    </w:p>
    <w:p w14:paraId="14A35626" w14:textId="61A9F83F" w:rsidR="00AA4698" w:rsidRDefault="00AA4698" w:rsidP="00AA4698">
      <w:pPr>
        <w:widowControl w:val="0"/>
        <w:autoSpaceDE w:val="0"/>
        <w:autoSpaceDN w:val="0"/>
        <w:adjustRightInd w:val="0"/>
        <w:spacing w:before="1" w:after="0" w:line="237" w:lineRule="auto"/>
        <w:ind w:right="-1"/>
        <w:rPr>
          <w:rFonts w:ascii="Trebuchet MS" w:hAnsi="Trebuchet MS" w:cs="Trebuchet MS"/>
          <w:b/>
          <w:bCs/>
          <w:kern w:val="1"/>
          <w:sz w:val="19"/>
          <w:szCs w:val="19"/>
          <w:lang w:val="es-ES"/>
        </w:rPr>
      </w:pPr>
      <w:r>
        <w:rPr>
          <w:rFonts w:ascii="Trebuchet MS" w:hAnsi="Trebuchet MS" w:cs="Trebuchet MS"/>
          <w:b/>
          <w:bCs/>
          <w:kern w:val="1"/>
          <w:sz w:val="19"/>
          <w:szCs w:val="19"/>
          <w:lang w:val="es-ES"/>
        </w:rPr>
        <w:t>L ADMINISTRADOR FEDERAL DE LA ADMINISTRACION FEDERAL DE INGRESOS PUBLICOS RESUELVE:</w:t>
      </w:r>
    </w:p>
    <w:p w14:paraId="592C99FD" w14:textId="77777777" w:rsidR="00AA4698" w:rsidRDefault="00AA4698" w:rsidP="00AA4698">
      <w:pPr>
        <w:widowControl w:val="0"/>
        <w:autoSpaceDE w:val="0"/>
        <w:autoSpaceDN w:val="0"/>
        <w:adjustRightInd w:val="0"/>
        <w:spacing w:before="9" w:after="0" w:line="240" w:lineRule="auto"/>
        <w:ind w:right="-1"/>
        <w:rPr>
          <w:rFonts w:ascii="Times New Roman" w:hAnsi="Times New Roman" w:cs="Times New Roman"/>
          <w:b/>
          <w:bCs/>
          <w:kern w:val="1"/>
          <w:sz w:val="18"/>
          <w:szCs w:val="18"/>
          <w:lang w:val="es-ES"/>
        </w:rPr>
      </w:pPr>
    </w:p>
    <w:p w14:paraId="1F1C62DE" w14:textId="77777777" w:rsidR="00AA4698" w:rsidRDefault="00AA4698" w:rsidP="00AA4698">
      <w:pPr>
        <w:widowControl w:val="0"/>
        <w:autoSpaceDE w:val="0"/>
        <w:autoSpaceDN w:val="0"/>
        <w:adjustRightInd w:val="0"/>
        <w:spacing w:after="0" w:line="237" w:lineRule="auto"/>
        <w:ind w:right="-1"/>
        <w:rPr>
          <w:rFonts w:ascii="Trebuchet MS" w:hAnsi="Trebuchet MS" w:cs="Trebuchet MS"/>
          <w:kern w:val="1"/>
          <w:sz w:val="19"/>
          <w:szCs w:val="19"/>
          <w:lang w:val="es-ES"/>
        </w:rPr>
      </w:pPr>
      <w:r>
        <w:rPr>
          <w:rFonts w:ascii="Trebuchet MS" w:hAnsi="Trebuchet MS" w:cs="Trebuchet MS"/>
          <w:kern w:val="1"/>
          <w:sz w:val="19"/>
          <w:szCs w:val="19"/>
          <w:lang w:val="es-ES"/>
        </w:rPr>
        <w:t>Artículo 1 - De acuerdo con lo dispuesto por el Decreto Nº 1448/08, a efectos del cálculo de los aportes y contribuciones o cuotas con destino al Régimen Nacional de Obras Sociales, al Régimen Nacional del Seguro de Salud, al Instituto Nacional de Servicios Sociales para Jubilados y Pensionados y al Sistema de Riesgos del Trabajo, previstos por las Leyes Nº 23.660, Nº 23.661, Nº 19.032 y Nº 24.557 y sus respectivas modificaciones, deberá estarse a lo establecido en el primer párrafo del Artículo 9º de la Ley Nº 24.241 y sus modificaciones. Consecuentemente, respecto de las remuneraciones mensuales correspondientes a los períodos devengados noviembre de 2008 y siguientes, serán de aplicación las bases imponibles máximas que, para cada caso, se indican en el Anexo que se aprueba y forma parte de la presente.</w:t>
      </w:r>
    </w:p>
    <w:p w14:paraId="1F099DF7" w14:textId="77777777" w:rsidR="00AA4698" w:rsidRDefault="00AA4698" w:rsidP="00AA4698">
      <w:pPr>
        <w:widowControl w:val="0"/>
        <w:autoSpaceDE w:val="0"/>
        <w:autoSpaceDN w:val="0"/>
        <w:adjustRightInd w:val="0"/>
        <w:spacing w:before="90" w:after="0" w:line="237" w:lineRule="auto"/>
        <w:ind w:right="-1"/>
        <w:jc w:val="both"/>
        <w:rPr>
          <w:rFonts w:ascii="Trebuchet MS" w:hAnsi="Trebuchet MS" w:cs="Trebuchet MS"/>
          <w:kern w:val="1"/>
          <w:sz w:val="19"/>
          <w:szCs w:val="19"/>
          <w:lang w:val="es-ES"/>
        </w:rPr>
      </w:pPr>
      <w:r>
        <w:rPr>
          <w:rFonts w:ascii="Trebuchet MS" w:hAnsi="Trebuchet MS" w:cs="Trebuchet MS"/>
          <w:kern w:val="1"/>
          <w:sz w:val="19"/>
          <w:szCs w:val="19"/>
          <w:lang w:val="es-ES"/>
        </w:rPr>
        <w:t xml:space="preserve">Artículo 2 - La determinación nominativa e ingreso de los aportes y contribuciones con destino a los distintos subsistemas de la seguridad social -conforme al procedimiento dispuesto por la Resolución General Nº 3834 (DGI),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lastRenderedPageBreak/>
        <w:t>texto sustituido por la Resolución General Nº 712, sus modificatorias y complementarias-, deberá efectuarse mediante la utilización del programa aplicativo denominado “Sistema Integrado de Jubilaciones y Pensiones Versión 30”.</w:t>
      </w:r>
    </w:p>
    <w:p w14:paraId="4EFDD2DD" w14:textId="77777777" w:rsidR="00AA4698" w:rsidRDefault="00AA4698" w:rsidP="00AA4698">
      <w:pPr>
        <w:widowControl w:val="0"/>
        <w:autoSpaceDE w:val="0"/>
        <w:autoSpaceDN w:val="0"/>
        <w:adjustRightInd w:val="0"/>
        <w:spacing w:before="1" w:after="0" w:line="237" w:lineRule="auto"/>
        <w:ind w:right="-1"/>
        <w:jc w:val="both"/>
        <w:rPr>
          <w:rFonts w:ascii="Trebuchet MS" w:hAnsi="Trebuchet MS" w:cs="Trebuchet MS"/>
          <w:kern w:val="1"/>
          <w:sz w:val="19"/>
          <w:szCs w:val="19"/>
          <w:lang w:val="es-ES"/>
        </w:rPr>
      </w:pPr>
      <w:r>
        <w:rPr>
          <w:rFonts w:ascii="Trebuchet MS" w:hAnsi="Trebuchet MS" w:cs="Trebuchet MS"/>
          <w:kern w:val="1"/>
          <w:sz w:val="19"/>
          <w:szCs w:val="19"/>
          <w:lang w:val="es-ES"/>
        </w:rPr>
        <w:t>Dicho programa aplicativo deberá ser empleado para generar la declaración jurada, formulario F. 931, de los períodos mensuales devengados noviembre de 2008 y siguientes, así como las correspondientes a períodos anteriores, originarias o rectificativas, que se presenten a partir de la fecha, inclusive, en que el mismo se encuentre disponible.</w:t>
      </w:r>
    </w:p>
    <w:p w14:paraId="7A8F42B8" w14:textId="77777777" w:rsidR="00AA4698" w:rsidRDefault="00AA4698" w:rsidP="00AA4698">
      <w:pPr>
        <w:widowControl w:val="0"/>
        <w:autoSpaceDE w:val="0"/>
        <w:autoSpaceDN w:val="0"/>
        <w:adjustRightInd w:val="0"/>
        <w:spacing w:after="0" w:line="237" w:lineRule="auto"/>
        <w:ind w:right="-1"/>
        <w:jc w:val="both"/>
        <w:rPr>
          <w:rFonts w:ascii="Trebuchet MS" w:hAnsi="Trebuchet MS" w:cs="Trebuchet MS"/>
          <w:kern w:val="1"/>
          <w:sz w:val="19"/>
          <w:szCs w:val="19"/>
          <w:lang w:val="es-ES"/>
        </w:rPr>
      </w:pPr>
      <w:r>
        <w:rPr>
          <w:rFonts w:ascii="Trebuchet MS" w:hAnsi="Trebuchet MS" w:cs="Trebuchet MS"/>
          <w:kern w:val="1"/>
          <w:sz w:val="19"/>
          <w:szCs w:val="19"/>
          <w:lang w:val="es-ES"/>
        </w:rPr>
        <w:t>Asimismo,</w:t>
      </w:r>
      <w:r>
        <w:rPr>
          <w:rFonts w:ascii="Trebuchet MS" w:hAnsi="Trebuchet MS" w:cs="Trebuchet MS"/>
          <w:spacing w:val="-8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para</w:t>
      </w:r>
      <w:r>
        <w:rPr>
          <w:rFonts w:ascii="Trebuchet MS" w:hAnsi="Trebuchet MS" w:cs="Trebuchet MS"/>
          <w:spacing w:val="-8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la</w:t>
      </w:r>
      <w:r>
        <w:rPr>
          <w:rFonts w:ascii="Trebuchet MS" w:hAnsi="Trebuchet MS" w:cs="Trebuchet MS"/>
          <w:spacing w:val="-8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correcta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utilización</w:t>
      </w:r>
      <w:r>
        <w:rPr>
          <w:rFonts w:ascii="Trebuchet MS" w:hAnsi="Trebuchet MS" w:cs="Trebuchet MS"/>
          <w:spacing w:val="-9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del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mencionado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programa</w:t>
      </w:r>
      <w:r>
        <w:rPr>
          <w:rFonts w:ascii="Trebuchet MS" w:hAnsi="Trebuchet MS" w:cs="Trebuchet MS"/>
          <w:spacing w:val="-9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aplicativo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se</w:t>
      </w:r>
      <w:r>
        <w:rPr>
          <w:rFonts w:ascii="Trebuchet MS" w:hAnsi="Trebuchet MS" w:cs="Trebuchet MS"/>
          <w:spacing w:val="-9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deberá</w:t>
      </w:r>
      <w:r>
        <w:rPr>
          <w:rFonts w:ascii="Trebuchet MS" w:hAnsi="Trebuchet MS" w:cs="Trebuchet MS"/>
          <w:spacing w:val="-8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observar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lo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dispuesto</w:t>
      </w:r>
      <w:r>
        <w:rPr>
          <w:rFonts w:ascii="Trebuchet MS" w:hAnsi="Trebuchet MS" w:cs="Trebuchet MS"/>
          <w:spacing w:val="-8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en su</w:t>
      </w:r>
      <w:r>
        <w:rPr>
          <w:rFonts w:ascii="Trebuchet MS" w:hAnsi="Trebuchet MS" w:cs="Trebuchet MS"/>
          <w:spacing w:val="-2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ayuda.</w:t>
      </w:r>
    </w:p>
    <w:p w14:paraId="64FF9643" w14:textId="77777777" w:rsidR="00AA4698" w:rsidRDefault="00AA4698" w:rsidP="00AA4698">
      <w:pPr>
        <w:widowControl w:val="0"/>
        <w:autoSpaceDE w:val="0"/>
        <w:autoSpaceDN w:val="0"/>
        <w:adjustRightInd w:val="0"/>
        <w:spacing w:before="11" w:after="0" w:line="240" w:lineRule="auto"/>
        <w:ind w:right="-1"/>
        <w:rPr>
          <w:rFonts w:ascii="Times New Roman" w:hAnsi="Times New Roman" w:cs="Times New Roman"/>
          <w:kern w:val="1"/>
          <w:sz w:val="18"/>
          <w:szCs w:val="18"/>
          <w:lang w:val="es-ES"/>
        </w:rPr>
      </w:pPr>
    </w:p>
    <w:p w14:paraId="3C346746" w14:textId="77777777" w:rsidR="00AA4698" w:rsidRDefault="00AA4698" w:rsidP="00AA4698">
      <w:pPr>
        <w:widowControl w:val="0"/>
        <w:autoSpaceDE w:val="0"/>
        <w:autoSpaceDN w:val="0"/>
        <w:adjustRightInd w:val="0"/>
        <w:spacing w:after="0" w:line="237" w:lineRule="auto"/>
        <w:ind w:right="-1"/>
        <w:jc w:val="both"/>
        <w:rPr>
          <w:rFonts w:ascii="Trebuchet MS" w:hAnsi="Trebuchet MS" w:cs="Trebuchet MS"/>
          <w:kern w:val="1"/>
          <w:sz w:val="19"/>
          <w:szCs w:val="19"/>
          <w:lang w:val="es-ES"/>
        </w:rPr>
      </w:pPr>
      <w:r>
        <w:rPr>
          <w:rFonts w:ascii="Trebuchet MS" w:hAnsi="Trebuchet MS" w:cs="Trebuchet MS"/>
          <w:kern w:val="1"/>
          <w:sz w:val="19"/>
          <w:szCs w:val="19"/>
          <w:lang w:val="es-ES"/>
        </w:rPr>
        <w:t>Artículo 3 - El programa aplicativo indicado en el artículo precedente, estará disponible en la página “web” de esta Administración Federal (</w:t>
      </w:r>
      <w:hyperlink r:id="rId8" w:history="1">
        <w:r>
          <w:rPr>
            <w:rFonts w:ascii="Trebuchet MS" w:hAnsi="Trebuchet MS" w:cs="Trebuchet MS"/>
            <w:kern w:val="1"/>
            <w:sz w:val="19"/>
            <w:szCs w:val="19"/>
            <w:lang w:val="es-ES"/>
          </w:rPr>
          <w:t>http://www.afip.gov.ar/aplicativos/seguridadsocial),</w:t>
        </w:r>
      </w:hyperlink>
      <w:r>
        <w:rPr>
          <w:rFonts w:ascii="Trebuchet MS" w:hAnsi="Trebuchet MS" w:cs="Trebuchet MS"/>
          <w:kern w:val="1"/>
          <w:sz w:val="19"/>
          <w:szCs w:val="19"/>
          <w:lang w:val="es-ES"/>
        </w:rPr>
        <w:t xml:space="preserve"> a partir del 15 de noviembre de 2008.</w:t>
      </w:r>
    </w:p>
    <w:p w14:paraId="416AC797" w14:textId="77777777" w:rsidR="00AA4698" w:rsidRDefault="00AA4698" w:rsidP="00AA4698">
      <w:pPr>
        <w:widowControl w:val="0"/>
        <w:autoSpaceDE w:val="0"/>
        <w:autoSpaceDN w:val="0"/>
        <w:adjustRightInd w:val="0"/>
        <w:spacing w:after="0" w:line="237" w:lineRule="auto"/>
        <w:ind w:right="-1"/>
        <w:jc w:val="both"/>
        <w:rPr>
          <w:rFonts w:ascii="Times New Roman" w:hAnsi="Times New Roman" w:cs="Times New Roman"/>
          <w:kern w:val="1"/>
          <w:sz w:val="19"/>
          <w:szCs w:val="19"/>
          <w:lang w:val="es-ES"/>
        </w:rPr>
      </w:pPr>
      <w:r>
        <w:rPr>
          <w:rFonts w:ascii="Trebuchet MS" w:hAnsi="Trebuchet MS" w:cs="Trebuchet MS"/>
          <w:kern w:val="1"/>
          <w:sz w:val="19"/>
          <w:szCs w:val="19"/>
          <w:lang w:val="es-ES"/>
        </w:rPr>
        <w:t>Asimismo, su funcionamiento requiere tener preinstalado el sistema denominado “</w:t>
      </w:r>
      <w:proofErr w:type="spellStart"/>
      <w:r>
        <w:rPr>
          <w:rFonts w:ascii="Trebuchet MS" w:hAnsi="Trebuchet MS" w:cs="Trebuchet MS"/>
          <w:kern w:val="1"/>
          <w:sz w:val="19"/>
          <w:szCs w:val="19"/>
          <w:lang w:val="es-ES"/>
        </w:rPr>
        <w:t>S.I.Ap</w:t>
      </w:r>
      <w:proofErr w:type="spellEnd"/>
      <w:r>
        <w:rPr>
          <w:rFonts w:ascii="Trebuchet MS" w:hAnsi="Trebuchet MS" w:cs="Trebuchet MS"/>
          <w:kern w:val="1"/>
          <w:sz w:val="19"/>
          <w:szCs w:val="19"/>
          <w:lang w:val="es-ES"/>
        </w:rPr>
        <w:t>. - Sistema</w:t>
      </w:r>
      <w:r>
        <w:rPr>
          <w:rFonts w:ascii="Trebuchet MS" w:hAnsi="Trebuchet MS" w:cs="Trebuchet MS"/>
          <w:spacing w:val="-39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 xml:space="preserve">Integrado de Aplicaciones- Versión 3.1 </w:t>
      </w:r>
      <w:proofErr w:type="spellStart"/>
      <w:r>
        <w:rPr>
          <w:rFonts w:ascii="Trebuchet MS" w:hAnsi="Trebuchet MS" w:cs="Trebuchet MS"/>
          <w:kern w:val="1"/>
          <w:sz w:val="19"/>
          <w:szCs w:val="19"/>
          <w:lang w:val="es-ES"/>
        </w:rPr>
        <w:t>Release</w:t>
      </w:r>
      <w:proofErr w:type="spellEnd"/>
      <w:r>
        <w:rPr>
          <w:rFonts w:ascii="Trebuchet MS" w:hAnsi="Trebuchet MS" w:cs="Trebuchet MS"/>
          <w:kern w:val="1"/>
          <w:sz w:val="19"/>
          <w:szCs w:val="19"/>
          <w:lang w:val="es-ES"/>
        </w:rPr>
        <w:t xml:space="preserve"> 2”, el cual se encuentra disponible en la página “web” de este Organismo</w:t>
      </w:r>
      <w:r>
        <w:rPr>
          <w:rFonts w:ascii="Trebuchet MS" w:hAnsi="Trebuchet MS" w:cs="Trebuchet MS"/>
          <w:spacing w:val="-2"/>
          <w:kern w:val="1"/>
          <w:sz w:val="19"/>
          <w:szCs w:val="19"/>
          <w:lang w:val="es-ES"/>
        </w:rPr>
        <w:t xml:space="preserve"> </w:t>
      </w:r>
      <w:hyperlink r:id="rId9" w:history="1">
        <w:r>
          <w:rPr>
            <w:rFonts w:ascii="Trebuchet MS" w:hAnsi="Trebuchet MS" w:cs="Trebuchet MS"/>
            <w:kern w:val="1"/>
            <w:sz w:val="19"/>
            <w:szCs w:val="19"/>
            <w:lang w:val="es-ES"/>
          </w:rPr>
          <w:t>(http://www.afip.gov.ar/a</w:t>
        </w:r>
      </w:hyperlink>
      <w:r>
        <w:rPr>
          <w:rFonts w:ascii="Trebuchet MS" w:hAnsi="Trebuchet MS" w:cs="Trebuchet MS"/>
          <w:kern w:val="1"/>
          <w:sz w:val="19"/>
          <w:szCs w:val="19"/>
          <w:lang w:val="es-ES"/>
        </w:rPr>
        <w:t>p</w:t>
      </w:r>
      <w:hyperlink r:id="rId10" w:history="1">
        <w:r>
          <w:rPr>
            <w:rFonts w:ascii="Trebuchet MS" w:hAnsi="Trebuchet MS" w:cs="Trebuchet MS"/>
            <w:kern w:val="1"/>
            <w:sz w:val="19"/>
            <w:szCs w:val="19"/>
            <w:lang w:val="es-ES"/>
          </w:rPr>
          <w:t>licativos/SIAp).</w:t>
        </w:r>
      </w:hyperlink>
    </w:p>
    <w:p w14:paraId="3877B98F" w14:textId="77777777" w:rsidR="00AA4698" w:rsidRDefault="00AA4698" w:rsidP="00AA4698">
      <w:pPr>
        <w:widowControl w:val="0"/>
        <w:autoSpaceDE w:val="0"/>
        <w:autoSpaceDN w:val="0"/>
        <w:adjustRightInd w:val="0"/>
        <w:spacing w:after="0" w:line="237" w:lineRule="auto"/>
        <w:ind w:right="-1"/>
        <w:jc w:val="both"/>
        <w:rPr>
          <w:rFonts w:ascii="Trebuchet MS" w:hAnsi="Trebuchet MS" w:cs="Trebuchet MS"/>
          <w:kern w:val="1"/>
          <w:sz w:val="19"/>
          <w:szCs w:val="19"/>
          <w:lang w:val="es-ES"/>
        </w:rPr>
      </w:pPr>
      <w:r>
        <w:rPr>
          <w:rFonts w:ascii="Trebuchet MS" w:hAnsi="Trebuchet MS" w:cs="Trebuchet MS"/>
          <w:kern w:val="1"/>
          <w:sz w:val="19"/>
          <w:szCs w:val="19"/>
          <w:lang w:val="es-ES"/>
        </w:rPr>
        <w:t>Las novedades que se incorporan al programa aplicativo “Sistema Integrado de Jubilaciones y Pensiones Versión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30”,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se</w:t>
      </w:r>
      <w:r>
        <w:rPr>
          <w:rFonts w:ascii="Trebuchet MS" w:hAnsi="Trebuchet MS" w:cs="Trebuchet MS"/>
          <w:spacing w:val="-4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incluyen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también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en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el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sistema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“Su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Declaración”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aprobado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por</w:t>
      </w:r>
      <w:r>
        <w:rPr>
          <w:rFonts w:ascii="Trebuchet MS" w:hAnsi="Trebuchet MS" w:cs="Trebuchet MS"/>
          <w:spacing w:val="-4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la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Resolución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General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Nº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2192, sus modificatorias y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complementaria.</w:t>
      </w:r>
    </w:p>
    <w:p w14:paraId="64166449" w14:textId="77777777" w:rsidR="00AA4698" w:rsidRDefault="00AA4698" w:rsidP="00AA4698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kern w:val="1"/>
          <w:sz w:val="19"/>
          <w:szCs w:val="19"/>
          <w:lang w:val="es-ES"/>
        </w:rPr>
      </w:pPr>
    </w:p>
    <w:p w14:paraId="781F093D" w14:textId="77777777" w:rsidR="00AA4698" w:rsidRDefault="00AA4698" w:rsidP="00AA4698">
      <w:pPr>
        <w:widowControl w:val="0"/>
        <w:autoSpaceDE w:val="0"/>
        <w:autoSpaceDN w:val="0"/>
        <w:adjustRightInd w:val="0"/>
        <w:spacing w:before="1" w:after="0" w:line="235" w:lineRule="auto"/>
        <w:ind w:right="-1"/>
        <w:jc w:val="both"/>
        <w:rPr>
          <w:rFonts w:ascii="Trebuchet MS" w:hAnsi="Trebuchet MS" w:cs="Trebuchet MS"/>
          <w:kern w:val="1"/>
          <w:sz w:val="19"/>
          <w:szCs w:val="19"/>
          <w:lang w:val="es-ES"/>
        </w:rPr>
      </w:pPr>
      <w:r>
        <w:rPr>
          <w:rFonts w:ascii="Trebuchet MS" w:hAnsi="Trebuchet MS" w:cs="Trebuchet MS"/>
          <w:kern w:val="1"/>
          <w:sz w:val="19"/>
          <w:szCs w:val="19"/>
          <w:lang w:val="es-ES"/>
        </w:rPr>
        <w:t xml:space="preserve">Artículo 4 - </w:t>
      </w:r>
      <w:proofErr w:type="spellStart"/>
      <w:r>
        <w:rPr>
          <w:rFonts w:ascii="Trebuchet MS" w:hAnsi="Trebuchet MS" w:cs="Trebuchet MS"/>
          <w:kern w:val="1"/>
          <w:sz w:val="19"/>
          <w:szCs w:val="19"/>
          <w:lang w:val="es-ES"/>
        </w:rPr>
        <w:t>Apruébase</w:t>
      </w:r>
      <w:proofErr w:type="spellEnd"/>
      <w:r>
        <w:rPr>
          <w:rFonts w:ascii="Trebuchet MS" w:hAnsi="Trebuchet MS" w:cs="Trebuchet MS"/>
          <w:kern w:val="1"/>
          <w:sz w:val="19"/>
          <w:szCs w:val="19"/>
          <w:lang w:val="es-ES"/>
        </w:rPr>
        <w:t xml:space="preserve"> el programa aplicativo denominado “Sistema Integrado de Jubilaciones y Pensiones Versión 30”.</w:t>
      </w:r>
    </w:p>
    <w:p w14:paraId="62B41613" w14:textId="77777777" w:rsidR="00AA4698" w:rsidRDefault="00AA4698" w:rsidP="00AA4698">
      <w:pPr>
        <w:widowControl w:val="0"/>
        <w:autoSpaceDE w:val="0"/>
        <w:autoSpaceDN w:val="0"/>
        <w:adjustRightInd w:val="0"/>
        <w:spacing w:before="1" w:after="0" w:line="240" w:lineRule="auto"/>
        <w:ind w:right="-1"/>
        <w:jc w:val="both"/>
        <w:rPr>
          <w:rFonts w:ascii="Times New Roman" w:hAnsi="Times New Roman" w:cs="Times New Roman"/>
          <w:kern w:val="1"/>
          <w:sz w:val="18"/>
          <w:szCs w:val="18"/>
          <w:lang w:val="es-ES"/>
        </w:rPr>
      </w:pPr>
    </w:p>
    <w:p w14:paraId="2A7E5D9C" w14:textId="77777777" w:rsidR="00AA4698" w:rsidRDefault="00AA4698" w:rsidP="00AA4698">
      <w:pPr>
        <w:widowControl w:val="0"/>
        <w:autoSpaceDE w:val="0"/>
        <w:autoSpaceDN w:val="0"/>
        <w:adjustRightInd w:val="0"/>
        <w:spacing w:before="1" w:after="0" w:line="240" w:lineRule="auto"/>
        <w:ind w:right="-1"/>
        <w:jc w:val="both"/>
        <w:rPr>
          <w:rFonts w:ascii="Trebuchet MS" w:hAnsi="Trebuchet MS" w:cs="Trebuchet MS"/>
          <w:kern w:val="1"/>
          <w:sz w:val="19"/>
          <w:szCs w:val="19"/>
          <w:lang w:val="es-ES"/>
        </w:rPr>
      </w:pPr>
      <w:r>
        <w:rPr>
          <w:rFonts w:ascii="Trebuchet MS" w:hAnsi="Trebuchet MS" w:cs="Trebuchet MS"/>
          <w:kern w:val="1"/>
          <w:sz w:val="19"/>
          <w:szCs w:val="19"/>
          <w:lang w:val="es-ES"/>
        </w:rPr>
        <w:t xml:space="preserve">Artículo 5 - Regístrese, publíquese, </w:t>
      </w:r>
      <w:proofErr w:type="spellStart"/>
      <w:r>
        <w:rPr>
          <w:rFonts w:ascii="Trebuchet MS" w:hAnsi="Trebuchet MS" w:cs="Trebuchet MS"/>
          <w:kern w:val="1"/>
          <w:sz w:val="19"/>
          <w:szCs w:val="19"/>
          <w:lang w:val="es-ES"/>
        </w:rPr>
        <w:t>dése</w:t>
      </w:r>
      <w:proofErr w:type="spellEnd"/>
      <w:r>
        <w:rPr>
          <w:rFonts w:ascii="Trebuchet MS" w:hAnsi="Trebuchet MS" w:cs="Trebuchet MS"/>
          <w:kern w:val="1"/>
          <w:sz w:val="19"/>
          <w:szCs w:val="19"/>
          <w:lang w:val="es-ES"/>
        </w:rPr>
        <w:t xml:space="preserve"> a la Dirección Nacional del Registro Oficial y archívese. - Claudio O. Moroni.</w:t>
      </w:r>
    </w:p>
    <w:p w14:paraId="4CD9E577" w14:textId="77777777" w:rsidR="00AA4698" w:rsidRDefault="00AA4698" w:rsidP="00AA4698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kern w:val="1"/>
          <w:lang w:val="es-ES"/>
        </w:rPr>
      </w:pPr>
    </w:p>
    <w:p w14:paraId="5E44DE1F" w14:textId="77777777" w:rsidR="00AA4698" w:rsidRDefault="00AA4698" w:rsidP="00AA4698">
      <w:pPr>
        <w:widowControl w:val="0"/>
        <w:autoSpaceDE w:val="0"/>
        <w:autoSpaceDN w:val="0"/>
        <w:adjustRightInd w:val="0"/>
        <w:spacing w:before="176" w:after="0" w:line="240" w:lineRule="auto"/>
        <w:ind w:right="-1"/>
        <w:jc w:val="center"/>
        <w:rPr>
          <w:rFonts w:ascii="Trebuchet MS" w:hAnsi="Trebuchet MS" w:cs="Trebuchet MS"/>
          <w:b/>
          <w:bCs/>
          <w:kern w:val="1"/>
          <w:sz w:val="19"/>
          <w:szCs w:val="19"/>
          <w:lang w:val="es-ES"/>
        </w:rPr>
      </w:pPr>
      <w:r>
        <w:rPr>
          <w:rFonts w:ascii="Trebuchet MS" w:hAnsi="Trebuchet MS" w:cs="Trebuchet MS"/>
          <w:b/>
          <w:bCs/>
          <w:kern w:val="1"/>
          <w:sz w:val="19"/>
          <w:szCs w:val="19"/>
          <w:lang w:val="es-ES"/>
        </w:rPr>
        <w:t>ANEXO RESOLUCION GENERAL Nº 2508</w:t>
      </w:r>
    </w:p>
    <w:p w14:paraId="130A2794" w14:textId="77777777" w:rsidR="00AA4698" w:rsidRDefault="00AA4698" w:rsidP="00AA4698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b/>
          <w:bCs/>
          <w:kern w:val="1"/>
          <w:sz w:val="20"/>
          <w:szCs w:val="20"/>
          <w:lang w:val="es-ES"/>
        </w:rPr>
      </w:pPr>
    </w:p>
    <w:p w14:paraId="079D03DA" w14:textId="77777777" w:rsidR="00AA4698" w:rsidRDefault="00AA4698" w:rsidP="00AA4698">
      <w:pPr>
        <w:widowControl w:val="0"/>
        <w:autoSpaceDE w:val="0"/>
        <w:autoSpaceDN w:val="0"/>
        <w:adjustRightInd w:val="0"/>
        <w:spacing w:before="4" w:after="1" w:line="240" w:lineRule="auto"/>
        <w:ind w:right="-1"/>
        <w:rPr>
          <w:rFonts w:ascii="Times New Roman" w:hAnsi="Times New Roman" w:cs="Times New Roman"/>
          <w:b/>
          <w:bCs/>
          <w:kern w:val="1"/>
          <w:sz w:val="16"/>
          <w:szCs w:val="16"/>
          <w:lang w:val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39"/>
        <w:gridCol w:w="2252"/>
      </w:tblGrid>
      <w:tr w:rsidR="00AA4698" w14:paraId="17DA05FE" w14:textId="77777777" w:rsidTr="00AA469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2DA986AE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after="0" w:line="210" w:lineRule="exact"/>
              <w:ind w:right="-1"/>
              <w:rPr>
                <w:rFonts w:ascii="Times New Roman" w:hAnsi="Times New Roman" w:cs="Times New Roman"/>
                <w:b/>
                <w:bCs/>
                <w:kern w:val="1"/>
                <w:sz w:val="19"/>
                <w:szCs w:val="19"/>
                <w:lang w:val="es-ES"/>
              </w:rPr>
            </w:pPr>
            <w:r>
              <w:rPr>
                <w:rFonts w:ascii="Trebuchet MS" w:hAnsi="Trebuchet MS" w:cs="Trebuchet MS"/>
                <w:b/>
                <w:bCs/>
                <w:kern w:val="1"/>
                <w:sz w:val="19"/>
                <w:szCs w:val="19"/>
                <w:u w:val="single"/>
                <w:lang w:val="es-ES"/>
              </w:rPr>
              <w:t>Conceptos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0" w:type="nil"/>
              <w:right w:w="100" w:type="nil"/>
            </w:tcMar>
          </w:tcPr>
          <w:p w14:paraId="5BA09BCC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kern w:val="1"/>
                <w:sz w:val="19"/>
                <w:szCs w:val="19"/>
                <w:lang w:val="es-ES"/>
              </w:rPr>
            </w:pPr>
            <w:r>
              <w:rPr>
                <w:rFonts w:ascii="Trebuchet MS" w:hAnsi="Trebuchet MS" w:cs="Trebuchet MS"/>
                <w:b/>
                <w:bCs/>
                <w:kern w:val="1"/>
                <w:sz w:val="19"/>
                <w:szCs w:val="19"/>
                <w:u w:val="single"/>
                <w:lang w:val="es-ES"/>
              </w:rPr>
              <w:t>Bases Imponibles</w:t>
            </w:r>
            <w:r>
              <w:rPr>
                <w:rFonts w:ascii="Trebuchet MS" w:hAnsi="Trebuchet MS" w:cs="Trebuchet MS"/>
                <w:b/>
                <w:bCs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b/>
                <w:bCs/>
                <w:kern w:val="1"/>
                <w:sz w:val="19"/>
                <w:szCs w:val="19"/>
                <w:u w:val="single"/>
                <w:lang w:val="es-ES"/>
              </w:rPr>
              <w:t>Máximas Desde</w:t>
            </w:r>
          </w:p>
          <w:p w14:paraId="3B85D21A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after="0" w:line="209" w:lineRule="exact"/>
              <w:ind w:right="-1"/>
              <w:jc w:val="center"/>
              <w:rPr>
                <w:rFonts w:ascii="Times New Roman" w:hAnsi="Times New Roman" w:cs="Times New Roman"/>
                <w:b/>
                <w:bCs/>
                <w:kern w:val="1"/>
                <w:sz w:val="19"/>
                <w:szCs w:val="19"/>
                <w:lang w:val="es-ES"/>
              </w:rPr>
            </w:pPr>
            <w:r>
              <w:rPr>
                <w:rFonts w:ascii="Trebuchet MS" w:hAnsi="Trebuchet MS" w:cs="Trebuchet MS"/>
                <w:b/>
                <w:bCs/>
                <w:kern w:val="1"/>
                <w:sz w:val="19"/>
                <w:szCs w:val="19"/>
                <w:u w:val="single"/>
                <w:lang w:val="es-ES"/>
              </w:rPr>
              <w:t>01/11/2008</w:t>
            </w:r>
          </w:p>
        </w:tc>
      </w:tr>
      <w:tr w:rsidR="00AA4698" w14:paraId="7827AEAC" w14:textId="77777777" w:rsidTr="00AA469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22248CE2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after="0" w:line="210" w:lineRule="exact"/>
              <w:ind w:right="-1"/>
              <w:rPr>
                <w:rFonts w:ascii="Trebuchet MS" w:hAnsi="Trebuchet MS" w:cs="Trebuchet MS"/>
                <w:b/>
                <w:bCs/>
                <w:kern w:val="1"/>
                <w:sz w:val="19"/>
                <w:szCs w:val="19"/>
                <w:lang w:val="es-ES"/>
              </w:rPr>
            </w:pPr>
            <w:r>
              <w:rPr>
                <w:rFonts w:ascii="Trebuchet MS" w:hAnsi="Trebuchet MS" w:cs="Trebuchet MS"/>
                <w:b/>
                <w:bCs/>
                <w:kern w:val="1"/>
                <w:sz w:val="19"/>
                <w:szCs w:val="19"/>
                <w:u w:val="single"/>
                <w:lang w:val="es-ES"/>
              </w:rPr>
              <w:t>Aportes al</w:t>
            </w:r>
            <w:r>
              <w:rPr>
                <w:rFonts w:ascii="Trebuchet MS" w:hAnsi="Trebuchet MS" w:cs="Trebuchet MS"/>
                <w:b/>
                <w:bCs/>
                <w:kern w:val="1"/>
                <w:sz w:val="19"/>
                <w:szCs w:val="19"/>
                <w:lang w:val="es-ES"/>
              </w:rPr>
              <w:t>:</w:t>
            </w:r>
          </w:p>
          <w:p w14:paraId="6F3D8900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right="-1"/>
              <w:rPr>
                <w:rFonts w:ascii="Times New Roman" w:hAnsi="Times New Roman" w:cs="Times New Roman"/>
                <w:b/>
                <w:bCs/>
                <w:kern w:val="1"/>
                <w:lang w:val="es-ES"/>
              </w:rPr>
            </w:pPr>
          </w:p>
          <w:p w14:paraId="26BDA91B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right="-1"/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</w:pP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* Sistema Integrado de Jubilaciones y Pensiones, Ley Nº</w:t>
            </w:r>
          </w:p>
          <w:p w14:paraId="550D3E0F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right="-1"/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</w:pP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 xml:space="preserve">24.241 y sus </w:t>
            </w:r>
            <w:proofErr w:type="spellStart"/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modif</w:t>
            </w:r>
            <w:proofErr w:type="spellEnd"/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.. (*)</w:t>
            </w:r>
          </w:p>
          <w:p w14:paraId="7812A9B3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right="-1"/>
              <w:rPr>
                <w:rFonts w:ascii="Times New Roman" w:hAnsi="Times New Roman" w:cs="Times New Roman"/>
                <w:b/>
                <w:bCs/>
                <w:kern w:val="1"/>
                <w:lang w:val="es-ES"/>
              </w:rPr>
            </w:pPr>
          </w:p>
          <w:p w14:paraId="7F053993" w14:textId="77777777" w:rsidR="00AA4698" w:rsidRDefault="00AA4698" w:rsidP="00AA4698">
            <w:pPr>
              <w:widowControl w:val="0"/>
              <w:numPr>
                <w:ilvl w:val="0"/>
                <w:numId w:val="12"/>
              </w:numPr>
              <w:tabs>
                <w:tab w:val="left" w:pos="130"/>
              </w:tabs>
              <w:autoSpaceDE w:val="0"/>
              <w:autoSpaceDN w:val="0"/>
              <w:adjustRightInd w:val="0"/>
              <w:spacing w:after="0" w:line="237" w:lineRule="auto"/>
              <w:ind w:left="0" w:right="-1" w:firstLine="0"/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</w:pP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*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ab/>
              <w:t>Instituto</w:t>
            </w:r>
            <w:r>
              <w:rPr>
                <w:rFonts w:ascii="Trebuchet MS" w:hAnsi="Trebuchet MS" w:cs="Trebuchet MS"/>
                <w:spacing w:val="-10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de</w:t>
            </w:r>
            <w:r>
              <w:rPr>
                <w:rFonts w:ascii="Trebuchet MS" w:hAnsi="Trebuchet MS" w:cs="Trebuchet MS"/>
                <w:spacing w:val="-9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Servicios</w:t>
            </w:r>
            <w:r>
              <w:rPr>
                <w:rFonts w:ascii="Trebuchet MS" w:hAnsi="Trebuchet MS" w:cs="Trebuchet MS"/>
                <w:spacing w:val="-10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Sociales</w:t>
            </w:r>
            <w:r>
              <w:rPr>
                <w:rFonts w:ascii="Trebuchet MS" w:hAnsi="Trebuchet MS" w:cs="Trebuchet MS"/>
                <w:spacing w:val="-9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para</w:t>
            </w:r>
            <w:r>
              <w:rPr>
                <w:rFonts w:ascii="Trebuchet MS" w:hAnsi="Trebuchet MS" w:cs="Trebuchet MS"/>
                <w:spacing w:val="-9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Jubilados</w:t>
            </w:r>
            <w:r>
              <w:rPr>
                <w:rFonts w:ascii="Trebuchet MS" w:hAnsi="Trebuchet MS" w:cs="Trebuchet MS"/>
                <w:spacing w:val="-9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y Pensionados, Ley Nº 19.032 y sus</w:t>
            </w:r>
            <w:r>
              <w:rPr>
                <w:rFonts w:ascii="Trebuchet MS" w:hAnsi="Trebuchet MS" w:cs="Trebuchet MS"/>
                <w:spacing w:val="-21"/>
                <w:kern w:val="1"/>
                <w:sz w:val="19"/>
                <w:szCs w:val="19"/>
                <w:lang w:val="es-ES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modif</w:t>
            </w:r>
            <w:proofErr w:type="spellEnd"/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..</w:t>
            </w:r>
          </w:p>
          <w:p w14:paraId="067EBEDB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right="-1"/>
              <w:rPr>
                <w:rFonts w:ascii="Times New Roman" w:hAnsi="Times New Roman" w:cs="Times New Roman"/>
                <w:b/>
                <w:bCs/>
                <w:kern w:val="1"/>
                <w:lang w:val="es-ES"/>
              </w:rPr>
            </w:pPr>
          </w:p>
          <w:p w14:paraId="476C942D" w14:textId="77777777" w:rsidR="00AA4698" w:rsidRDefault="00AA4698" w:rsidP="00AA4698">
            <w:pPr>
              <w:widowControl w:val="0"/>
              <w:numPr>
                <w:ilvl w:val="0"/>
                <w:numId w:val="13"/>
              </w:numPr>
              <w:tabs>
                <w:tab w:val="left" w:pos="129"/>
              </w:tabs>
              <w:autoSpaceDE w:val="0"/>
              <w:autoSpaceDN w:val="0"/>
              <w:adjustRightInd w:val="0"/>
              <w:spacing w:after="0" w:line="240" w:lineRule="auto"/>
              <w:ind w:left="0" w:right="-1" w:firstLine="0"/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</w:pP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*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ab/>
              <w:t>Régimen</w:t>
            </w:r>
            <w:r>
              <w:rPr>
                <w:rFonts w:ascii="Trebuchet MS" w:hAnsi="Trebuchet MS" w:cs="Trebuchet MS"/>
                <w:spacing w:val="-9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Nacional</w:t>
            </w:r>
            <w:r>
              <w:rPr>
                <w:rFonts w:ascii="Trebuchet MS" w:hAnsi="Trebuchet MS" w:cs="Trebuchet MS"/>
                <w:spacing w:val="-7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de</w:t>
            </w:r>
            <w:r>
              <w:rPr>
                <w:rFonts w:ascii="Trebuchet MS" w:hAnsi="Trebuchet MS" w:cs="Trebuchet MS"/>
                <w:spacing w:val="-8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Obras</w:t>
            </w:r>
            <w:r>
              <w:rPr>
                <w:rFonts w:ascii="Trebuchet MS" w:hAnsi="Trebuchet MS" w:cs="Trebuchet MS"/>
                <w:spacing w:val="-7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Sociales,</w:t>
            </w:r>
            <w:r>
              <w:rPr>
                <w:rFonts w:ascii="Trebuchet MS" w:hAnsi="Trebuchet MS" w:cs="Trebuchet MS"/>
                <w:spacing w:val="-7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Ley</w:t>
            </w:r>
            <w:r>
              <w:rPr>
                <w:rFonts w:ascii="Trebuchet MS" w:hAnsi="Trebuchet MS" w:cs="Trebuchet MS"/>
                <w:spacing w:val="-9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N</w:t>
            </w:r>
            <w:r>
              <w:rPr>
                <w:rFonts w:ascii="Trebuchet MS" w:hAnsi="Trebuchet MS" w:cs="Trebuchet MS"/>
                <w:spacing w:val="-7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23.660</w:t>
            </w:r>
            <w:r>
              <w:rPr>
                <w:rFonts w:ascii="Trebuchet MS" w:hAnsi="Trebuchet MS" w:cs="Trebuchet MS"/>
                <w:spacing w:val="-8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y</w:t>
            </w:r>
            <w:r>
              <w:rPr>
                <w:rFonts w:ascii="Trebuchet MS" w:hAnsi="Trebuchet MS" w:cs="Trebuchet MS"/>
                <w:spacing w:val="-8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 xml:space="preserve">sus </w:t>
            </w:r>
            <w:proofErr w:type="spellStart"/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modif</w:t>
            </w:r>
            <w:proofErr w:type="spellEnd"/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..</w:t>
            </w:r>
          </w:p>
          <w:p w14:paraId="2B7D5A2A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before="10" w:after="0" w:line="240" w:lineRule="auto"/>
              <w:ind w:right="-1"/>
              <w:rPr>
                <w:rFonts w:ascii="Times New Roman" w:hAnsi="Times New Roman" w:cs="Times New Roman"/>
                <w:b/>
                <w:bCs/>
                <w:kern w:val="1"/>
                <w:lang w:val="es-ES"/>
              </w:rPr>
            </w:pPr>
          </w:p>
          <w:p w14:paraId="02F8D29B" w14:textId="77777777" w:rsidR="00AA4698" w:rsidRDefault="00AA4698" w:rsidP="00AA4698">
            <w:pPr>
              <w:widowControl w:val="0"/>
              <w:numPr>
                <w:ilvl w:val="0"/>
                <w:numId w:val="14"/>
              </w:numPr>
              <w:tabs>
                <w:tab w:val="left" w:pos="129"/>
              </w:tabs>
              <w:autoSpaceDE w:val="0"/>
              <w:autoSpaceDN w:val="0"/>
              <w:adjustRightInd w:val="0"/>
              <w:spacing w:after="0" w:line="218" w:lineRule="exact"/>
              <w:ind w:left="0" w:right="-1" w:firstLine="0"/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</w:pP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*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ab/>
              <w:t>Régimen</w:t>
            </w:r>
            <w:r>
              <w:rPr>
                <w:rFonts w:ascii="Trebuchet MS" w:hAnsi="Trebuchet MS" w:cs="Trebuchet MS"/>
                <w:spacing w:val="-8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Nacional</w:t>
            </w:r>
            <w:r>
              <w:rPr>
                <w:rFonts w:ascii="Trebuchet MS" w:hAnsi="Trebuchet MS" w:cs="Trebuchet MS"/>
                <w:spacing w:val="-8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del</w:t>
            </w:r>
            <w:r>
              <w:rPr>
                <w:rFonts w:ascii="Trebuchet MS" w:hAnsi="Trebuchet MS" w:cs="Trebuchet MS"/>
                <w:spacing w:val="-7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Seguro</w:t>
            </w:r>
            <w:r>
              <w:rPr>
                <w:rFonts w:ascii="Trebuchet MS" w:hAnsi="Trebuchet MS" w:cs="Trebuchet MS"/>
                <w:spacing w:val="-9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de</w:t>
            </w:r>
            <w:r>
              <w:rPr>
                <w:rFonts w:ascii="Trebuchet MS" w:hAnsi="Trebuchet MS" w:cs="Trebuchet MS"/>
                <w:spacing w:val="-7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Salud,</w:t>
            </w:r>
            <w:r>
              <w:rPr>
                <w:rFonts w:ascii="Trebuchet MS" w:hAnsi="Trebuchet MS" w:cs="Trebuchet MS"/>
                <w:spacing w:val="-7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Ley</w:t>
            </w:r>
            <w:r>
              <w:rPr>
                <w:rFonts w:ascii="Trebuchet MS" w:hAnsi="Trebuchet MS" w:cs="Trebuchet MS"/>
                <w:spacing w:val="-8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Nº</w:t>
            </w:r>
            <w:r>
              <w:rPr>
                <w:rFonts w:ascii="Trebuchet MS" w:hAnsi="Trebuchet MS" w:cs="Trebuchet MS"/>
                <w:spacing w:val="-8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23.661</w:t>
            </w:r>
            <w:r>
              <w:rPr>
                <w:rFonts w:ascii="Trebuchet MS" w:hAnsi="Trebuchet MS" w:cs="Trebuchet MS"/>
                <w:spacing w:val="-8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y</w:t>
            </w:r>
            <w:r>
              <w:rPr>
                <w:rFonts w:ascii="Trebuchet MS" w:hAnsi="Trebuchet MS" w:cs="Trebuchet MS"/>
                <w:spacing w:val="-7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 xml:space="preserve">sus </w:t>
            </w:r>
            <w:proofErr w:type="spellStart"/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modif</w:t>
            </w:r>
            <w:proofErr w:type="spellEnd"/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..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0" w:type="nil"/>
              <w:right w:w="100" w:type="nil"/>
            </w:tcMar>
          </w:tcPr>
          <w:p w14:paraId="1EB43384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 w:cs="Times New Roman"/>
                <w:b/>
                <w:bCs/>
                <w:kern w:val="1"/>
                <w:lang w:val="es-ES"/>
              </w:rPr>
            </w:pPr>
          </w:p>
          <w:p w14:paraId="02291312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 w:cs="Times New Roman"/>
                <w:b/>
                <w:bCs/>
                <w:kern w:val="1"/>
                <w:lang w:val="es-ES"/>
              </w:rPr>
            </w:pPr>
          </w:p>
          <w:p w14:paraId="7CCD41EC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 w:cs="Times New Roman"/>
                <w:b/>
                <w:bCs/>
                <w:kern w:val="1"/>
                <w:lang w:val="es-ES"/>
              </w:rPr>
            </w:pPr>
          </w:p>
          <w:p w14:paraId="6966F744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 w:cs="Times New Roman"/>
                <w:b/>
                <w:bCs/>
                <w:kern w:val="1"/>
                <w:lang w:val="es-ES"/>
              </w:rPr>
            </w:pPr>
          </w:p>
          <w:p w14:paraId="2E28D847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right="-1"/>
              <w:rPr>
                <w:rFonts w:ascii="Times New Roman" w:hAnsi="Times New Roman" w:cs="Times New Roman"/>
                <w:b/>
                <w:bCs/>
                <w:kern w:val="1"/>
                <w:sz w:val="31"/>
                <w:szCs w:val="31"/>
                <w:lang w:val="es-ES"/>
              </w:rPr>
            </w:pPr>
          </w:p>
          <w:p w14:paraId="6FFDD6D5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</w:pP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$ 7.800.-</w:t>
            </w:r>
          </w:p>
        </w:tc>
      </w:tr>
      <w:tr w:rsidR="00AA4698" w14:paraId="575CA387" w14:textId="77777777" w:rsidTr="00AA4698">
        <w:tblPrEx>
          <w:tblBorders>
            <w:top w:val="none" w:sz="0" w:space="0" w:color="auto"/>
            <w:bottom w:val="single" w:sz="4" w:space="0" w:color="auto"/>
          </w:tblBorders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25650215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after="0" w:line="209" w:lineRule="exact"/>
              <w:ind w:right="-1"/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</w:pP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 xml:space="preserve">* </w:t>
            </w:r>
            <w:r>
              <w:rPr>
                <w:rFonts w:ascii="Trebuchet MS" w:hAnsi="Trebuchet MS" w:cs="Trebuchet MS"/>
                <w:b/>
                <w:bCs/>
                <w:kern w:val="1"/>
                <w:sz w:val="19"/>
                <w:szCs w:val="19"/>
                <w:lang w:val="es-ES"/>
              </w:rPr>
              <w:t xml:space="preserve">Cuotas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Ley Riesgos del Trabajo, Ley Nº 24.557 y sus</w:t>
            </w:r>
          </w:p>
          <w:p w14:paraId="2F0DB460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after="0" w:line="208" w:lineRule="exact"/>
              <w:ind w:right="-1"/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</w:pPr>
            <w:proofErr w:type="spellStart"/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modif</w:t>
            </w:r>
            <w:proofErr w:type="spellEnd"/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..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0" w:type="nil"/>
              <w:right w:w="100" w:type="nil"/>
            </w:tcMar>
          </w:tcPr>
          <w:p w14:paraId="3BCD8B0F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before="98" w:after="0" w:line="240" w:lineRule="auto"/>
              <w:ind w:right="-1"/>
              <w:jc w:val="center"/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</w:pP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$ 7.800.-</w:t>
            </w:r>
          </w:p>
        </w:tc>
      </w:tr>
    </w:tbl>
    <w:p w14:paraId="17FA4D29" w14:textId="77777777" w:rsidR="00AA4698" w:rsidRDefault="00AA4698" w:rsidP="00AA4698">
      <w:pPr>
        <w:widowControl w:val="0"/>
        <w:autoSpaceDE w:val="0"/>
        <w:autoSpaceDN w:val="0"/>
        <w:adjustRightInd w:val="0"/>
        <w:spacing w:before="1" w:after="0" w:line="240" w:lineRule="auto"/>
        <w:ind w:right="-1"/>
        <w:rPr>
          <w:rFonts w:ascii="Times New Roman" w:hAnsi="Times New Roman" w:cs="Times New Roman"/>
          <w:b/>
          <w:bCs/>
          <w:kern w:val="1"/>
          <w:sz w:val="8"/>
          <w:szCs w:val="8"/>
          <w:lang w:val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39"/>
        <w:gridCol w:w="2252"/>
      </w:tblGrid>
      <w:tr w:rsidR="00AA4698" w14:paraId="71632A68" w14:textId="77777777" w:rsidTr="00AA469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139" w:type="dxa"/>
            <w:tcBorders>
              <w:top w:val="single" w:sz="8" w:space="0" w:color="BFBFBF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786ECC92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after="0" w:line="210" w:lineRule="exact"/>
              <w:ind w:right="-1"/>
              <w:rPr>
                <w:rFonts w:ascii="Trebuchet MS" w:hAnsi="Trebuchet MS" w:cs="Trebuchet MS"/>
                <w:b/>
                <w:bCs/>
                <w:kern w:val="1"/>
                <w:sz w:val="19"/>
                <w:szCs w:val="19"/>
                <w:lang w:val="es-ES"/>
              </w:rPr>
            </w:pPr>
            <w:r>
              <w:rPr>
                <w:rFonts w:ascii="Trebuchet MS" w:hAnsi="Trebuchet MS" w:cs="Trebuchet MS"/>
                <w:b/>
                <w:bCs/>
                <w:kern w:val="1"/>
                <w:sz w:val="19"/>
                <w:szCs w:val="19"/>
                <w:u w:val="single"/>
                <w:lang w:val="es-ES"/>
              </w:rPr>
              <w:t>Contribuciones al</w:t>
            </w:r>
            <w:r>
              <w:rPr>
                <w:rFonts w:ascii="Trebuchet MS" w:hAnsi="Trebuchet MS" w:cs="Trebuchet MS"/>
                <w:b/>
                <w:bCs/>
                <w:kern w:val="1"/>
                <w:sz w:val="19"/>
                <w:szCs w:val="19"/>
                <w:lang w:val="es-ES"/>
              </w:rPr>
              <w:t>:</w:t>
            </w:r>
          </w:p>
          <w:p w14:paraId="4DAB0376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before="6" w:after="0" w:line="240" w:lineRule="auto"/>
              <w:ind w:right="-1"/>
              <w:rPr>
                <w:rFonts w:ascii="Times New Roman" w:hAnsi="Times New Roman" w:cs="Times New Roman"/>
                <w:b/>
                <w:bCs/>
                <w:kern w:val="1"/>
                <w:lang w:val="es-ES"/>
              </w:rPr>
            </w:pPr>
          </w:p>
          <w:p w14:paraId="34B09A9D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right="-1"/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</w:pP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* Sistema Integrado de Jubilaciones y Pensiones, Ley Nº</w:t>
            </w:r>
          </w:p>
          <w:p w14:paraId="76283D38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right="-1"/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</w:pP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 xml:space="preserve">24.241 y sus </w:t>
            </w:r>
            <w:proofErr w:type="spellStart"/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modif</w:t>
            </w:r>
            <w:proofErr w:type="spellEnd"/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..</w:t>
            </w:r>
          </w:p>
          <w:p w14:paraId="00C1726D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right="-1"/>
              <w:rPr>
                <w:rFonts w:ascii="Times New Roman" w:hAnsi="Times New Roman" w:cs="Times New Roman"/>
                <w:b/>
                <w:bCs/>
                <w:kern w:val="1"/>
                <w:lang w:val="es-ES"/>
              </w:rPr>
            </w:pPr>
          </w:p>
          <w:p w14:paraId="184F746D" w14:textId="77777777" w:rsidR="00AA4698" w:rsidRDefault="00AA4698" w:rsidP="00AA4698">
            <w:pPr>
              <w:widowControl w:val="0"/>
              <w:numPr>
                <w:ilvl w:val="0"/>
                <w:numId w:val="15"/>
              </w:numPr>
              <w:tabs>
                <w:tab w:val="left" w:pos="130"/>
              </w:tabs>
              <w:autoSpaceDE w:val="0"/>
              <w:autoSpaceDN w:val="0"/>
              <w:adjustRightInd w:val="0"/>
              <w:spacing w:after="0" w:line="237" w:lineRule="auto"/>
              <w:ind w:left="0" w:right="-1" w:firstLine="0"/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</w:pP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*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ab/>
              <w:t>Instituto</w:t>
            </w:r>
            <w:r>
              <w:rPr>
                <w:rFonts w:ascii="Trebuchet MS" w:hAnsi="Trebuchet MS" w:cs="Trebuchet MS"/>
                <w:spacing w:val="-10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de</w:t>
            </w:r>
            <w:r>
              <w:rPr>
                <w:rFonts w:ascii="Trebuchet MS" w:hAnsi="Trebuchet MS" w:cs="Trebuchet MS"/>
                <w:spacing w:val="-9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Servicios</w:t>
            </w:r>
            <w:r>
              <w:rPr>
                <w:rFonts w:ascii="Trebuchet MS" w:hAnsi="Trebuchet MS" w:cs="Trebuchet MS"/>
                <w:spacing w:val="-10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Sociales</w:t>
            </w:r>
            <w:r>
              <w:rPr>
                <w:rFonts w:ascii="Trebuchet MS" w:hAnsi="Trebuchet MS" w:cs="Trebuchet MS"/>
                <w:spacing w:val="-9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para</w:t>
            </w:r>
            <w:r>
              <w:rPr>
                <w:rFonts w:ascii="Trebuchet MS" w:hAnsi="Trebuchet MS" w:cs="Trebuchet MS"/>
                <w:spacing w:val="-9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Jubilados</w:t>
            </w:r>
            <w:r>
              <w:rPr>
                <w:rFonts w:ascii="Trebuchet MS" w:hAnsi="Trebuchet MS" w:cs="Trebuchet MS"/>
                <w:spacing w:val="-9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y Pensionados, Nº 19.032 y sus</w:t>
            </w:r>
            <w:r>
              <w:rPr>
                <w:rFonts w:ascii="Trebuchet MS" w:hAnsi="Trebuchet MS" w:cs="Trebuchet MS"/>
                <w:spacing w:val="-16"/>
                <w:kern w:val="1"/>
                <w:sz w:val="19"/>
                <w:szCs w:val="19"/>
                <w:lang w:val="es-ES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modif</w:t>
            </w:r>
            <w:proofErr w:type="spellEnd"/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..</w:t>
            </w:r>
          </w:p>
          <w:p w14:paraId="3B322F40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before="10" w:after="0" w:line="240" w:lineRule="auto"/>
              <w:ind w:right="-1"/>
              <w:rPr>
                <w:rFonts w:ascii="Times New Roman" w:hAnsi="Times New Roman" w:cs="Times New Roman"/>
                <w:b/>
                <w:bCs/>
                <w:kern w:val="1"/>
                <w:lang w:val="es-ES"/>
              </w:rPr>
            </w:pPr>
          </w:p>
          <w:p w14:paraId="0F4B6B54" w14:textId="77777777" w:rsidR="00AA4698" w:rsidRDefault="00AA4698" w:rsidP="00AA4698">
            <w:pPr>
              <w:widowControl w:val="0"/>
              <w:numPr>
                <w:ilvl w:val="0"/>
                <w:numId w:val="16"/>
              </w:numPr>
              <w:tabs>
                <w:tab w:val="left" w:pos="129"/>
              </w:tabs>
              <w:autoSpaceDE w:val="0"/>
              <w:autoSpaceDN w:val="0"/>
              <w:adjustRightInd w:val="0"/>
              <w:spacing w:after="0" w:line="235" w:lineRule="auto"/>
              <w:ind w:left="0" w:right="-1" w:firstLine="0"/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</w:pP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*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ab/>
              <w:t>Régimen</w:t>
            </w:r>
            <w:r>
              <w:rPr>
                <w:rFonts w:ascii="Trebuchet MS" w:hAnsi="Trebuchet MS" w:cs="Trebuchet MS"/>
                <w:spacing w:val="-9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Nacional</w:t>
            </w:r>
            <w:r>
              <w:rPr>
                <w:rFonts w:ascii="Trebuchet MS" w:hAnsi="Trebuchet MS" w:cs="Trebuchet MS"/>
                <w:spacing w:val="-9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de</w:t>
            </w:r>
            <w:r>
              <w:rPr>
                <w:rFonts w:ascii="Trebuchet MS" w:hAnsi="Trebuchet MS" w:cs="Trebuchet MS"/>
                <w:spacing w:val="-8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Obras</w:t>
            </w:r>
            <w:r>
              <w:rPr>
                <w:rFonts w:ascii="Trebuchet MS" w:hAnsi="Trebuchet MS" w:cs="Trebuchet MS"/>
                <w:spacing w:val="-7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Sociales,</w:t>
            </w:r>
            <w:r>
              <w:rPr>
                <w:rFonts w:ascii="Trebuchet MS" w:hAnsi="Trebuchet MS" w:cs="Trebuchet MS"/>
                <w:spacing w:val="-9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Ley</w:t>
            </w:r>
            <w:r>
              <w:rPr>
                <w:rFonts w:ascii="Trebuchet MS" w:hAnsi="Trebuchet MS" w:cs="Trebuchet MS"/>
                <w:spacing w:val="-9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Nº</w:t>
            </w:r>
            <w:r>
              <w:rPr>
                <w:rFonts w:ascii="Trebuchet MS" w:hAnsi="Trebuchet MS" w:cs="Trebuchet MS"/>
                <w:spacing w:val="-8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23.660</w:t>
            </w:r>
            <w:r>
              <w:rPr>
                <w:rFonts w:ascii="Trebuchet MS" w:hAnsi="Trebuchet MS" w:cs="Trebuchet MS"/>
                <w:spacing w:val="-8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y</w:t>
            </w:r>
            <w:r>
              <w:rPr>
                <w:rFonts w:ascii="Trebuchet MS" w:hAnsi="Trebuchet MS" w:cs="Trebuchet MS"/>
                <w:spacing w:val="-9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 xml:space="preserve">sus </w:t>
            </w:r>
            <w:proofErr w:type="spellStart"/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modif</w:t>
            </w:r>
            <w:proofErr w:type="spellEnd"/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..</w:t>
            </w:r>
          </w:p>
          <w:p w14:paraId="5B6132CE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right="-1"/>
              <w:rPr>
                <w:rFonts w:ascii="Times New Roman" w:hAnsi="Times New Roman" w:cs="Times New Roman"/>
                <w:b/>
                <w:bCs/>
                <w:kern w:val="1"/>
                <w:lang w:val="es-ES"/>
              </w:rPr>
            </w:pPr>
          </w:p>
          <w:p w14:paraId="3AE6F901" w14:textId="77777777" w:rsidR="00AA4698" w:rsidRDefault="00AA4698" w:rsidP="00AA4698">
            <w:pPr>
              <w:widowControl w:val="0"/>
              <w:numPr>
                <w:ilvl w:val="0"/>
                <w:numId w:val="17"/>
              </w:numPr>
              <w:tabs>
                <w:tab w:val="left" w:pos="129"/>
              </w:tabs>
              <w:autoSpaceDE w:val="0"/>
              <w:autoSpaceDN w:val="0"/>
              <w:adjustRightInd w:val="0"/>
              <w:spacing w:after="0" w:line="240" w:lineRule="auto"/>
              <w:ind w:left="0" w:right="-1" w:firstLine="0"/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</w:pP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lastRenderedPageBreak/>
              <w:t>*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ab/>
              <w:t>Régimen</w:t>
            </w:r>
            <w:r>
              <w:rPr>
                <w:rFonts w:ascii="Trebuchet MS" w:hAnsi="Trebuchet MS" w:cs="Trebuchet MS"/>
                <w:spacing w:val="-8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Nacional</w:t>
            </w:r>
            <w:r>
              <w:rPr>
                <w:rFonts w:ascii="Trebuchet MS" w:hAnsi="Trebuchet MS" w:cs="Trebuchet MS"/>
                <w:spacing w:val="-8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del</w:t>
            </w:r>
            <w:r>
              <w:rPr>
                <w:rFonts w:ascii="Trebuchet MS" w:hAnsi="Trebuchet MS" w:cs="Trebuchet MS"/>
                <w:spacing w:val="-7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Seguro</w:t>
            </w:r>
            <w:r>
              <w:rPr>
                <w:rFonts w:ascii="Trebuchet MS" w:hAnsi="Trebuchet MS" w:cs="Trebuchet MS"/>
                <w:spacing w:val="-9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de</w:t>
            </w:r>
            <w:r>
              <w:rPr>
                <w:rFonts w:ascii="Trebuchet MS" w:hAnsi="Trebuchet MS" w:cs="Trebuchet MS"/>
                <w:spacing w:val="-7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Salud,</w:t>
            </w:r>
            <w:r>
              <w:rPr>
                <w:rFonts w:ascii="Trebuchet MS" w:hAnsi="Trebuchet MS" w:cs="Trebuchet MS"/>
                <w:spacing w:val="-7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Ley</w:t>
            </w:r>
            <w:r>
              <w:rPr>
                <w:rFonts w:ascii="Trebuchet MS" w:hAnsi="Trebuchet MS" w:cs="Trebuchet MS"/>
                <w:spacing w:val="-8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Nº</w:t>
            </w:r>
            <w:r>
              <w:rPr>
                <w:rFonts w:ascii="Trebuchet MS" w:hAnsi="Trebuchet MS" w:cs="Trebuchet MS"/>
                <w:spacing w:val="-8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23.661</w:t>
            </w:r>
            <w:r>
              <w:rPr>
                <w:rFonts w:ascii="Trebuchet MS" w:hAnsi="Trebuchet MS" w:cs="Trebuchet MS"/>
                <w:spacing w:val="-8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y</w:t>
            </w:r>
            <w:r>
              <w:rPr>
                <w:rFonts w:ascii="Trebuchet MS" w:hAnsi="Trebuchet MS" w:cs="Trebuchet MS"/>
                <w:spacing w:val="-7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 xml:space="preserve">sus </w:t>
            </w:r>
            <w:proofErr w:type="spellStart"/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modif</w:t>
            </w:r>
            <w:proofErr w:type="spellEnd"/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..</w:t>
            </w:r>
          </w:p>
          <w:p w14:paraId="49EB71FB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right="-1"/>
              <w:rPr>
                <w:rFonts w:ascii="Times New Roman" w:hAnsi="Times New Roman" w:cs="Times New Roman"/>
                <w:b/>
                <w:bCs/>
                <w:kern w:val="1"/>
                <w:lang w:val="es-ES"/>
              </w:rPr>
            </w:pPr>
          </w:p>
          <w:p w14:paraId="6880831F" w14:textId="77777777" w:rsidR="00AA4698" w:rsidRDefault="00AA4698" w:rsidP="00AA4698">
            <w:pPr>
              <w:widowControl w:val="0"/>
              <w:numPr>
                <w:ilvl w:val="0"/>
                <w:numId w:val="18"/>
              </w:numPr>
              <w:tabs>
                <w:tab w:val="left" w:pos="130"/>
              </w:tabs>
              <w:autoSpaceDE w:val="0"/>
              <w:autoSpaceDN w:val="0"/>
              <w:adjustRightInd w:val="0"/>
              <w:spacing w:before="1" w:after="0" w:line="240" w:lineRule="auto"/>
              <w:ind w:left="0" w:right="-1" w:firstLine="0"/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</w:pP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*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ab/>
              <w:t>Fondo Nacional de Empleo, Ley Nº 24.013 y sus</w:t>
            </w:r>
            <w:r>
              <w:rPr>
                <w:rFonts w:ascii="Trebuchet MS" w:hAnsi="Trebuchet MS" w:cs="Trebuchet MS"/>
                <w:spacing w:val="-38"/>
                <w:kern w:val="1"/>
                <w:sz w:val="19"/>
                <w:szCs w:val="19"/>
                <w:lang w:val="es-ES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modif</w:t>
            </w:r>
            <w:proofErr w:type="spellEnd"/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..</w:t>
            </w:r>
          </w:p>
          <w:p w14:paraId="25332D68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right="-1"/>
              <w:rPr>
                <w:rFonts w:ascii="Times New Roman" w:hAnsi="Times New Roman" w:cs="Times New Roman"/>
                <w:b/>
                <w:bCs/>
                <w:kern w:val="1"/>
                <w:lang w:val="es-ES"/>
              </w:rPr>
            </w:pPr>
          </w:p>
          <w:p w14:paraId="3761ACE6" w14:textId="77777777" w:rsidR="00AA4698" w:rsidRDefault="00AA4698" w:rsidP="00AA4698">
            <w:pPr>
              <w:widowControl w:val="0"/>
              <w:numPr>
                <w:ilvl w:val="0"/>
                <w:numId w:val="19"/>
              </w:numPr>
              <w:tabs>
                <w:tab w:val="left" w:pos="129"/>
              </w:tabs>
              <w:autoSpaceDE w:val="0"/>
              <w:autoSpaceDN w:val="0"/>
              <w:adjustRightInd w:val="0"/>
              <w:spacing w:after="0" w:line="220" w:lineRule="exact"/>
              <w:ind w:left="0" w:right="-1" w:firstLine="0"/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</w:pP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*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ab/>
              <w:t>Régimen</w:t>
            </w:r>
            <w:r>
              <w:rPr>
                <w:rFonts w:ascii="Trebuchet MS" w:hAnsi="Trebuchet MS" w:cs="Trebuchet MS"/>
                <w:spacing w:val="-10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de</w:t>
            </w:r>
            <w:r>
              <w:rPr>
                <w:rFonts w:ascii="Trebuchet MS" w:hAnsi="Trebuchet MS" w:cs="Trebuchet MS"/>
                <w:spacing w:val="-9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Asignaciones</w:t>
            </w:r>
            <w:r>
              <w:rPr>
                <w:rFonts w:ascii="Trebuchet MS" w:hAnsi="Trebuchet MS" w:cs="Trebuchet MS"/>
                <w:spacing w:val="-9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Familiares,</w:t>
            </w:r>
            <w:r>
              <w:rPr>
                <w:rFonts w:ascii="Trebuchet MS" w:hAnsi="Trebuchet MS" w:cs="Trebuchet MS"/>
                <w:spacing w:val="-9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Ley</w:t>
            </w:r>
            <w:r>
              <w:rPr>
                <w:rFonts w:ascii="Trebuchet MS" w:hAnsi="Trebuchet MS" w:cs="Trebuchet MS"/>
                <w:spacing w:val="-9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Nº</w:t>
            </w:r>
            <w:r>
              <w:rPr>
                <w:rFonts w:ascii="Trebuchet MS" w:hAnsi="Trebuchet MS" w:cs="Trebuchet MS"/>
                <w:spacing w:val="-9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24.714</w:t>
            </w:r>
            <w:r>
              <w:rPr>
                <w:rFonts w:ascii="Trebuchet MS" w:hAnsi="Trebuchet MS" w:cs="Trebuchet MS"/>
                <w:spacing w:val="-9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y</w:t>
            </w:r>
            <w:r>
              <w:rPr>
                <w:rFonts w:ascii="Trebuchet MS" w:hAnsi="Trebuchet MS" w:cs="Trebuchet MS"/>
                <w:spacing w:val="-9"/>
                <w:kern w:val="1"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 xml:space="preserve">sus </w:t>
            </w:r>
            <w:proofErr w:type="spellStart"/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modif</w:t>
            </w:r>
            <w:proofErr w:type="spellEnd"/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..</w:t>
            </w:r>
          </w:p>
        </w:tc>
        <w:tc>
          <w:tcPr>
            <w:tcW w:w="2252" w:type="dxa"/>
            <w:tcBorders>
              <w:top w:val="single" w:sz="8" w:space="0" w:color="BFBFBF"/>
              <w:left w:val="single" w:sz="4" w:space="0" w:color="auto"/>
              <w:bottom w:val="single" w:sz="4" w:space="0" w:color="auto"/>
            </w:tcBorders>
            <w:tcMar>
              <w:top w:w="100" w:type="nil"/>
              <w:right w:w="100" w:type="nil"/>
            </w:tcMar>
          </w:tcPr>
          <w:p w14:paraId="3932BD49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 w:cs="Times New Roman"/>
                <w:b/>
                <w:bCs/>
                <w:kern w:val="1"/>
                <w:lang w:val="es-ES"/>
              </w:rPr>
            </w:pPr>
          </w:p>
          <w:p w14:paraId="6A94692B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 w:cs="Times New Roman"/>
                <w:b/>
                <w:bCs/>
                <w:kern w:val="1"/>
                <w:lang w:val="es-ES"/>
              </w:rPr>
            </w:pPr>
          </w:p>
          <w:p w14:paraId="5A9373AE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 w:cs="Times New Roman"/>
                <w:b/>
                <w:bCs/>
                <w:kern w:val="1"/>
                <w:lang w:val="es-ES"/>
              </w:rPr>
            </w:pPr>
          </w:p>
          <w:p w14:paraId="65C9CAFA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 w:cs="Times New Roman"/>
                <w:b/>
                <w:bCs/>
                <w:kern w:val="1"/>
                <w:lang w:val="es-ES"/>
              </w:rPr>
            </w:pPr>
          </w:p>
          <w:p w14:paraId="097CC0D3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 w:cs="Times New Roman"/>
                <w:b/>
                <w:bCs/>
                <w:kern w:val="1"/>
                <w:lang w:val="es-ES"/>
              </w:rPr>
            </w:pPr>
          </w:p>
          <w:p w14:paraId="11FE16A0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 w:cs="Times New Roman"/>
                <w:b/>
                <w:bCs/>
                <w:kern w:val="1"/>
                <w:lang w:val="es-ES"/>
              </w:rPr>
            </w:pPr>
          </w:p>
          <w:p w14:paraId="5BB6C5E6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before="11" w:after="0" w:line="240" w:lineRule="auto"/>
              <w:ind w:right="-1"/>
              <w:rPr>
                <w:rFonts w:ascii="Times New Roman" w:hAnsi="Times New Roman" w:cs="Times New Roman"/>
                <w:b/>
                <w:bCs/>
                <w:kern w:val="1"/>
                <w:sz w:val="17"/>
                <w:szCs w:val="17"/>
                <w:lang w:val="es-ES"/>
              </w:rPr>
            </w:pPr>
          </w:p>
          <w:p w14:paraId="0DD2F73A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after="0" w:line="523" w:lineRule="auto"/>
              <w:ind w:right="-1"/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</w:pP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SIN LIMITE MAXIMO</w:t>
            </w:r>
          </w:p>
        </w:tc>
      </w:tr>
    </w:tbl>
    <w:p w14:paraId="6C62869B" w14:textId="77777777" w:rsidR="00AA4698" w:rsidRDefault="00AA4698" w:rsidP="00AA4698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kern w:val="1"/>
          <w:lang w:val="es-ES"/>
        </w:rPr>
      </w:pPr>
    </w:p>
    <w:p w14:paraId="1AD2CA64" w14:textId="77777777" w:rsidR="00AA4698" w:rsidRDefault="00AA4698" w:rsidP="00AA4698">
      <w:pPr>
        <w:widowControl w:val="0"/>
        <w:autoSpaceDE w:val="0"/>
        <w:autoSpaceDN w:val="0"/>
        <w:adjustRightInd w:val="0"/>
        <w:spacing w:before="100" w:after="0" w:line="240" w:lineRule="auto"/>
        <w:ind w:right="-1"/>
        <w:jc w:val="both"/>
        <w:rPr>
          <w:rFonts w:ascii="Trebuchet MS" w:hAnsi="Trebuchet MS" w:cs="Trebuchet MS"/>
          <w:kern w:val="1"/>
          <w:sz w:val="17"/>
          <w:szCs w:val="17"/>
          <w:lang w:val="es-ES"/>
        </w:rPr>
      </w:pPr>
      <w:r>
        <w:rPr>
          <w:rFonts w:ascii="Trebuchet MS" w:hAnsi="Trebuchet MS" w:cs="Trebuchet MS"/>
          <w:kern w:val="1"/>
          <w:sz w:val="17"/>
          <w:szCs w:val="17"/>
          <w:lang w:val="es-ES"/>
        </w:rPr>
        <w:t>(*)En el caso de los regímenes especiales establecidos en las Leyes Nº 24.016, Nº 24.018, Nº 22.731 y Nº 22.929 y los Decretos Nº 137/05 y Nº 160/05, el cálculo de los aportes y las contribuciones con destino al Sistema Integrado de Jubilaciones y Pensiones se efectuará sin considerar el límite máximo para su base imponible.</w:t>
      </w:r>
    </w:p>
    <w:p w14:paraId="354C0187" w14:textId="77777777" w:rsidR="00AA4698" w:rsidRDefault="00AA4698" w:rsidP="00AA4698">
      <w:pPr>
        <w:widowControl w:val="0"/>
        <w:autoSpaceDE w:val="0"/>
        <w:autoSpaceDN w:val="0"/>
        <w:adjustRightInd w:val="0"/>
        <w:spacing w:before="2" w:after="0" w:line="240" w:lineRule="auto"/>
        <w:ind w:right="-1"/>
        <w:rPr>
          <w:rFonts w:ascii="Times New Roman" w:hAnsi="Times New Roman" w:cs="Times New Roman"/>
          <w:kern w:val="1"/>
          <w:sz w:val="23"/>
          <w:szCs w:val="23"/>
          <w:lang w:val="es-ES"/>
        </w:rPr>
      </w:pPr>
    </w:p>
    <w:p w14:paraId="3FE36AB0" w14:textId="77777777" w:rsidR="00AA4698" w:rsidRDefault="00AA4698" w:rsidP="00AA4698">
      <w:pPr>
        <w:widowControl w:val="0"/>
        <w:autoSpaceDE w:val="0"/>
        <w:autoSpaceDN w:val="0"/>
        <w:adjustRightInd w:val="0"/>
        <w:spacing w:before="1" w:after="0" w:line="240" w:lineRule="auto"/>
        <w:ind w:right="-1"/>
        <w:jc w:val="center"/>
        <w:rPr>
          <w:rFonts w:ascii="Trebuchet MS" w:hAnsi="Trebuchet MS" w:cs="Trebuchet MS"/>
          <w:b/>
          <w:bCs/>
          <w:kern w:val="1"/>
          <w:sz w:val="19"/>
          <w:szCs w:val="19"/>
          <w:lang w:val="es-ES"/>
        </w:rPr>
      </w:pPr>
      <w:r>
        <w:rPr>
          <w:rFonts w:ascii="Trebuchet MS" w:hAnsi="Trebuchet MS" w:cs="Trebuchet MS"/>
          <w:b/>
          <w:bCs/>
          <w:kern w:val="1"/>
          <w:sz w:val="19"/>
          <w:szCs w:val="19"/>
          <w:lang w:val="es-ES"/>
        </w:rPr>
        <w:t>ANEXO</w:t>
      </w:r>
    </w:p>
    <w:p w14:paraId="1280C931" w14:textId="77777777" w:rsidR="00AA4698" w:rsidRDefault="00AA4698" w:rsidP="00AA4698">
      <w:pPr>
        <w:widowControl w:val="0"/>
        <w:autoSpaceDE w:val="0"/>
        <w:autoSpaceDN w:val="0"/>
        <w:adjustRightInd w:val="0"/>
        <w:spacing w:before="88" w:after="32" w:line="240" w:lineRule="auto"/>
        <w:ind w:right="-1"/>
        <w:jc w:val="center"/>
        <w:rPr>
          <w:rFonts w:ascii="Trebuchet MS" w:hAnsi="Trebuchet MS" w:cs="Trebuchet MS"/>
          <w:b/>
          <w:bCs/>
          <w:kern w:val="1"/>
          <w:sz w:val="19"/>
          <w:szCs w:val="19"/>
          <w:lang w:val="es-ES"/>
        </w:rPr>
      </w:pPr>
      <w:r>
        <w:rPr>
          <w:rFonts w:ascii="Trebuchet MS" w:hAnsi="Trebuchet MS" w:cs="Trebuchet MS"/>
          <w:b/>
          <w:bCs/>
          <w:kern w:val="1"/>
          <w:sz w:val="19"/>
          <w:szCs w:val="19"/>
          <w:lang w:val="es-ES"/>
        </w:rPr>
        <w:t>RESOLUCION GENERAL Nº 2508</w:t>
      </w:r>
    </w:p>
    <w:tbl>
      <w:tblPr>
        <w:tblW w:w="0" w:type="auto"/>
        <w:jc w:val="center"/>
        <w:tblBorders>
          <w:top w:val="single" w:sz="2" w:space="0" w:color="A0A0A0"/>
          <w:left w:val="single" w:sz="2" w:space="0" w:color="A0A0A0"/>
          <w:right w:val="single" w:sz="2" w:space="0" w:color="A0A0A0"/>
        </w:tblBorders>
        <w:tblLayout w:type="fixed"/>
        <w:tblLook w:val="0000" w:firstRow="0" w:lastRow="0" w:firstColumn="0" w:lastColumn="0" w:noHBand="0" w:noVBand="0"/>
      </w:tblPr>
      <w:tblGrid>
        <w:gridCol w:w="7307"/>
        <w:gridCol w:w="2105"/>
      </w:tblGrid>
      <w:tr w:rsidR="00AA4698" w14:paraId="2DD1444A" w14:textId="77777777" w:rsidTr="00AA469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307" w:type="dxa"/>
            <w:tcBorders>
              <w:top w:val="single" w:sz="2" w:space="0" w:color="A0A0A0"/>
              <w:left w:val="single" w:sz="2" w:space="0" w:color="EFEFEF"/>
              <w:bottom w:val="single" w:sz="2" w:space="0" w:color="A0A0A0"/>
              <w:right w:val="single" w:sz="2" w:space="0" w:color="A0A0A0"/>
            </w:tcBorders>
            <w:tcMar>
              <w:top w:w="100" w:type="nil"/>
              <w:right w:w="100" w:type="nil"/>
            </w:tcMar>
          </w:tcPr>
          <w:p w14:paraId="71B31BD0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before="9" w:after="0" w:line="240" w:lineRule="auto"/>
              <w:ind w:right="-1"/>
              <w:jc w:val="center"/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</w:pP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Conceptos</w:t>
            </w:r>
          </w:p>
        </w:tc>
        <w:tc>
          <w:tcPr>
            <w:tcW w:w="2105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</w:tcBorders>
            <w:tcMar>
              <w:top w:w="100" w:type="nil"/>
              <w:right w:w="100" w:type="nil"/>
            </w:tcMar>
          </w:tcPr>
          <w:p w14:paraId="7F3EF18C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before="11" w:after="0" w:line="237" w:lineRule="auto"/>
              <w:ind w:right="-1"/>
              <w:jc w:val="center"/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</w:pP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Bases Imponibles Máximas</w:t>
            </w:r>
          </w:p>
          <w:p w14:paraId="2CC572C9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after="0" w:line="219" w:lineRule="exact"/>
              <w:ind w:right="-1"/>
              <w:jc w:val="center"/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</w:pP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Desde 1/11/08</w:t>
            </w:r>
          </w:p>
        </w:tc>
      </w:tr>
      <w:tr w:rsidR="00AA4698" w14:paraId="48D230B6" w14:textId="77777777" w:rsidTr="00AA469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307" w:type="dxa"/>
            <w:tcBorders>
              <w:top w:val="single" w:sz="2" w:space="0" w:color="A0A0A0"/>
              <w:left w:val="single" w:sz="2" w:space="0" w:color="EFEFEF"/>
              <w:bottom w:val="single" w:sz="2" w:space="0" w:color="A0A0A0"/>
              <w:right w:val="single" w:sz="2" w:space="0" w:color="A0A0A0"/>
            </w:tcBorders>
            <w:tcMar>
              <w:top w:w="100" w:type="nil"/>
              <w:right w:w="100" w:type="nil"/>
            </w:tcMar>
          </w:tcPr>
          <w:p w14:paraId="5035985C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before="11" w:after="0" w:line="219" w:lineRule="exact"/>
              <w:ind w:right="-1"/>
              <w:jc w:val="center"/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</w:pP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Aportes al:</w:t>
            </w:r>
          </w:p>
          <w:p w14:paraId="3322D438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</w:pP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Sistema Integrado de Jubilaciones y Pensiones, Ley Nº 24.241 y sus modificaciones. (*)</w:t>
            </w:r>
          </w:p>
          <w:p w14:paraId="5A34372B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</w:pP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Instituto de Servicios Sociales para Jubilados y Pensionados, Ley Nº 19.032 y sus modificaciones.</w:t>
            </w:r>
          </w:p>
          <w:p w14:paraId="203549C2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after="0" w:line="237" w:lineRule="auto"/>
              <w:ind w:right="-1"/>
              <w:jc w:val="center"/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</w:pP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Régimen Nacional de Obras Sociales, Ley Nº 23.660 y sus modificaciones. Régimen Nacional del Seguro de Salud, Ley Nº 23.661 y sus modificaciones.</w:t>
            </w:r>
          </w:p>
        </w:tc>
        <w:tc>
          <w:tcPr>
            <w:tcW w:w="2105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</w:tcBorders>
            <w:tcMar>
              <w:top w:w="100" w:type="nil"/>
              <w:right w:w="100" w:type="nil"/>
            </w:tcMar>
          </w:tcPr>
          <w:p w14:paraId="375B68D9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before="11" w:after="0" w:line="240" w:lineRule="auto"/>
              <w:ind w:right="-1"/>
              <w:jc w:val="center"/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</w:pP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$ 7.800.-</w:t>
            </w:r>
          </w:p>
        </w:tc>
      </w:tr>
      <w:tr w:rsidR="00AA4698" w14:paraId="1A345822" w14:textId="77777777" w:rsidTr="00AA469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307" w:type="dxa"/>
            <w:tcBorders>
              <w:top w:val="single" w:sz="2" w:space="0" w:color="A0A0A0"/>
              <w:left w:val="single" w:sz="2" w:space="0" w:color="EFEFEF"/>
              <w:bottom w:val="single" w:sz="2" w:space="0" w:color="A0A0A0"/>
              <w:right w:val="single" w:sz="2" w:space="0" w:color="A0A0A0"/>
            </w:tcBorders>
            <w:tcMar>
              <w:top w:w="100" w:type="nil"/>
              <w:right w:w="100" w:type="nil"/>
            </w:tcMar>
          </w:tcPr>
          <w:p w14:paraId="42A394D4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before="11" w:after="0" w:line="240" w:lineRule="auto"/>
              <w:ind w:right="-1"/>
              <w:jc w:val="center"/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</w:pP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Cuotas Ley Riesgos del Trabajo, Ley Nº 24.557 y sus modificaciones.</w:t>
            </w:r>
          </w:p>
        </w:tc>
        <w:tc>
          <w:tcPr>
            <w:tcW w:w="2105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</w:tcBorders>
            <w:tcMar>
              <w:top w:w="100" w:type="nil"/>
              <w:right w:w="100" w:type="nil"/>
            </w:tcMar>
          </w:tcPr>
          <w:p w14:paraId="18915346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before="11" w:after="0" w:line="240" w:lineRule="auto"/>
              <w:ind w:right="-1"/>
              <w:jc w:val="center"/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</w:pP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$ 7.800.-</w:t>
            </w:r>
          </w:p>
        </w:tc>
      </w:tr>
      <w:tr w:rsidR="00AA4698" w14:paraId="2D68C842" w14:textId="77777777" w:rsidTr="00AA4698">
        <w:tblPrEx>
          <w:tblBorders>
            <w:top w:val="none" w:sz="0" w:space="0" w:color="auto"/>
            <w:bottom w:val="single" w:sz="2" w:space="0" w:color="A0A0A0"/>
          </w:tblBorders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307" w:type="dxa"/>
            <w:tcBorders>
              <w:top w:val="single" w:sz="2" w:space="0" w:color="A0A0A0"/>
              <w:left w:val="single" w:sz="2" w:space="0" w:color="EFEFEF"/>
              <w:bottom w:val="single" w:sz="2" w:space="0" w:color="A0A0A0"/>
              <w:right w:val="single" w:sz="2" w:space="0" w:color="A0A0A0"/>
            </w:tcBorders>
            <w:tcMar>
              <w:top w:w="100" w:type="nil"/>
              <w:right w:w="100" w:type="nil"/>
            </w:tcMar>
          </w:tcPr>
          <w:p w14:paraId="6525D090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before="9" w:after="0" w:line="220" w:lineRule="exact"/>
              <w:ind w:right="-1"/>
              <w:jc w:val="center"/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</w:pP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Contribuciones al:</w:t>
            </w:r>
          </w:p>
          <w:p w14:paraId="76BF17B3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before="1" w:after="0" w:line="237" w:lineRule="auto"/>
              <w:ind w:right="-1"/>
              <w:jc w:val="center"/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</w:pP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Sistema Integrado de Jubilaciones y Pensiones, Ley Nº 24.241 y sus modificaciones. Instituto de Servicios Sociales para Jubilados y Pensionados, Nº 19.032 y sus modificaciones.</w:t>
            </w:r>
          </w:p>
          <w:p w14:paraId="1BFD23BE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after="0" w:line="237" w:lineRule="auto"/>
              <w:ind w:right="-1"/>
              <w:jc w:val="center"/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</w:pP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Régimen Nacional de Obras Sociales, Ley Nº 23.660 y sus modificaciones. Régimen Nacional del Seguro de Salud, Ley Nº 23.661 y sus modificaciones. Fondo Nacional de Empleo, Ley Nº 24.013 y sus modificaciones.</w:t>
            </w:r>
          </w:p>
          <w:p w14:paraId="5950F149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after="0" w:line="219" w:lineRule="exact"/>
              <w:ind w:right="-1"/>
              <w:jc w:val="center"/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</w:pP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Régimen de Asignaciones Familiares, Ley Nº 24.714 y sus modificaciones.</w:t>
            </w:r>
          </w:p>
        </w:tc>
        <w:tc>
          <w:tcPr>
            <w:tcW w:w="2105" w:type="dxa"/>
            <w:tcBorders>
              <w:top w:val="single" w:sz="2" w:space="0" w:color="A0A0A0"/>
              <w:left w:val="single" w:sz="2" w:space="0" w:color="A0A0A0"/>
              <w:bottom w:val="single" w:sz="2" w:space="0" w:color="A0A0A0"/>
            </w:tcBorders>
            <w:tcMar>
              <w:top w:w="100" w:type="nil"/>
              <w:right w:w="100" w:type="nil"/>
            </w:tcMar>
          </w:tcPr>
          <w:p w14:paraId="11455F61" w14:textId="77777777" w:rsidR="00AA4698" w:rsidRDefault="00AA4698" w:rsidP="00AA4698">
            <w:pPr>
              <w:widowControl w:val="0"/>
              <w:autoSpaceDE w:val="0"/>
              <w:autoSpaceDN w:val="0"/>
              <w:adjustRightInd w:val="0"/>
              <w:spacing w:before="9" w:after="0" w:line="240" w:lineRule="auto"/>
              <w:ind w:right="-1"/>
              <w:jc w:val="center"/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</w:pPr>
            <w:r>
              <w:rPr>
                <w:rFonts w:ascii="Trebuchet MS" w:hAnsi="Trebuchet MS" w:cs="Trebuchet MS"/>
                <w:kern w:val="1"/>
                <w:sz w:val="19"/>
                <w:szCs w:val="19"/>
                <w:lang w:val="es-ES"/>
              </w:rPr>
              <w:t>SIN LIMITE MAXIMO</w:t>
            </w:r>
          </w:p>
        </w:tc>
      </w:tr>
    </w:tbl>
    <w:p w14:paraId="45FB5C2A" w14:textId="77777777" w:rsidR="00AA4698" w:rsidRDefault="00AA4698" w:rsidP="00AA4698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kern w:val="1"/>
          <w:sz w:val="19"/>
          <w:szCs w:val="19"/>
          <w:lang w:val="es-ES"/>
        </w:rPr>
      </w:pPr>
    </w:p>
    <w:p w14:paraId="570BA0C1" w14:textId="77777777" w:rsidR="00AA4698" w:rsidRDefault="00AA4698" w:rsidP="00AA4698">
      <w:pPr>
        <w:widowControl w:val="0"/>
        <w:autoSpaceDE w:val="0"/>
        <w:autoSpaceDN w:val="0"/>
        <w:adjustRightInd w:val="0"/>
        <w:spacing w:before="156" w:after="0" w:line="237" w:lineRule="auto"/>
        <w:ind w:right="-1"/>
        <w:rPr>
          <w:rFonts w:ascii="Trebuchet MS" w:hAnsi="Trebuchet MS" w:cs="Trebuchet MS"/>
          <w:kern w:val="1"/>
          <w:sz w:val="19"/>
          <w:szCs w:val="19"/>
          <w:lang w:val="es-ES"/>
        </w:rPr>
      </w:pPr>
      <w:r>
        <w:rPr>
          <w:rFonts w:ascii="Trebuchet MS" w:hAnsi="Trebuchet MS" w:cs="Trebuchet MS"/>
          <w:kern w:val="1"/>
          <w:sz w:val="19"/>
          <w:szCs w:val="19"/>
          <w:lang w:val="es-ES"/>
        </w:rPr>
        <w:t>(*)</w:t>
      </w:r>
      <w:r>
        <w:rPr>
          <w:rFonts w:ascii="Trebuchet MS" w:hAnsi="Trebuchet MS" w:cs="Trebuchet MS"/>
          <w:spacing w:val="-8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En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el</w:t>
      </w:r>
      <w:r>
        <w:rPr>
          <w:rFonts w:ascii="Trebuchet MS" w:hAnsi="Trebuchet MS" w:cs="Trebuchet MS"/>
          <w:spacing w:val="-8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caso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de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los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regímenes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especiales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establecidos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en</w:t>
      </w:r>
      <w:r>
        <w:rPr>
          <w:rFonts w:ascii="Trebuchet MS" w:hAnsi="Trebuchet MS" w:cs="Trebuchet MS"/>
          <w:spacing w:val="-8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las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Leyes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Nº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24.016,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Nº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24.018,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Nº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22.731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y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Nº 22.929</w:t>
      </w:r>
      <w:r>
        <w:rPr>
          <w:rFonts w:ascii="Trebuchet MS" w:hAnsi="Trebuchet MS" w:cs="Trebuchet MS"/>
          <w:spacing w:val="-8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y</w:t>
      </w:r>
      <w:r>
        <w:rPr>
          <w:rFonts w:ascii="Trebuchet MS" w:hAnsi="Trebuchet MS" w:cs="Trebuchet MS"/>
          <w:spacing w:val="-8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los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Decretos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Nº</w:t>
      </w:r>
      <w:r>
        <w:rPr>
          <w:rFonts w:ascii="Trebuchet MS" w:hAnsi="Trebuchet MS" w:cs="Trebuchet MS"/>
          <w:spacing w:val="-8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137/05</w:t>
      </w:r>
      <w:r>
        <w:rPr>
          <w:rFonts w:ascii="Trebuchet MS" w:hAnsi="Trebuchet MS" w:cs="Trebuchet MS"/>
          <w:spacing w:val="-8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y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Nº</w:t>
      </w:r>
      <w:r>
        <w:rPr>
          <w:rFonts w:ascii="Trebuchet MS" w:hAnsi="Trebuchet MS" w:cs="Trebuchet MS"/>
          <w:spacing w:val="-8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160/05,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el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cálculo</w:t>
      </w:r>
      <w:r>
        <w:rPr>
          <w:rFonts w:ascii="Trebuchet MS" w:hAnsi="Trebuchet MS" w:cs="Trebuchet MS"/>
          <w:spacing w:val="-3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de</w:t>
      </w:r>
      <w:r>
        <w:rPr>
          <w:rFonts w:ascii="Trebuchet MS" w:hAnsi="Trebuchet MS" w:cs="Trebuchet MS"/>
          <w:spacing w:val="-8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los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aportes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y</w:t>
      </w:r>
      <w:r>
        <w:rPr>
          <w:rFonts w:ascii="Trebuchet MS" w:hAnsi="Trebuchet MS" w:cs="Trebuchet MS"/>
          <w:spacing w:val="-8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las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contribuciones</w:t>
      </w:r>
      <w:r>
        <w:rPr>
          <w:rFonts w:ascii="Trebuchet MS" w:hAnsi="Trebuchet MS" w:cs="Trebuchet MS"/>
          <w:spacing w:val="-8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con</w:t>
      </w:r>
      <w:r>
        <w:rPr>
          <w:rFonts w:ascii="Trebuchet MS" w:hAnsi="Trebuchet MS" w:cs="Trebuchet MS"/>
          <w:spacing w:val="-8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destino</w:t>
      </w:r>
      <w:r>
        <w:rPr>
          <w:rFonts w:ascii="Trebuchet MS" w:hAnsi="Trebuchet MS" w:cs="Trebuchet MS"/>
          <w:spacing w:val="-8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al Sistema</w:t>
      </w:r>
      <w:r>
        <w:rPr>
          <w:rFonts w:ascii="Trebuchet MS" w:hAnsi="Trebuchet MS" w:cs="Trebuchet MS"/>
          <w:spacing w:val="-9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Integrado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de</w:t>
      </w:r>
      <w:r>
        <w:rPr>
          <w:rFonts w:ascii="Trebuchet MS" w:hAnsi="Trebuchet MS" w:cs="Trebuchet MS"/>
          <w:spacing w:val="-8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Jubilaciones</w:t>
      </w:r>
      <w:r>
        <w:rPr>
          <w:rFonts w:ascii="Trebuchet MS" w:hAnsi="Trebuchet MS" w:cs="Trebuchet MS"/>
          <w:spacing w:val="-8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y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Pensiones</w:t>
      </w:r>
      <w:r>
        <w:rPr>
          <w:rFonts w:ascii="Trebuchet MS" w:hAnsi="Trebuchet MS" w:cs="Trebuchet MS"/>
          <w:spacing w:val="-8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se</w:t>
      </w:r>
      <w:r>
        <w:rPr>
          <w:rFonts w:ascii="Trebuchet MS" w:hAnsi="Trebuchet MS" w:cs="Trebuchet MS"/>
          <w:spacing w:val="-8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efectuará</w:t>
      </w:r>
      <w:r>
        <w:rPr>
          <w:rFonts w:ascii="Trebuchet MS" w:hAnsi="Trebuchet MS" w:cs="Trebuchet MS"/>
          <w:spacing w:val="-8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sin</w:t>
      </w:r>
      <w:r>
        <w:rPr>
          <w:rFonts w:ascii="Trebuchet MS" w:hAnsi="Trebuchet MS" w:cs="Trebuchet MS"/>
          <w:spacing w:val="-9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considerar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el</w:t>
      </w:r>
      <w:r>
        <w:rPr>
          <w:rFonts w:ascii="Trebuchet MS" w:hAnsi="Trebuchet MS" w:cs="Trebuchet MS"/>
          <w:spacing w:val="-8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límite</w:t>
      </w:r>
      <w:r>
        <w:rPr>
          <w:rFonts w:ascii="Trebuchet MS" w:hAnsi="Trebuchet MS" w:cs="Trebuchet MS"/>
          <w:spacing w:val="-9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máximo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para</w:t>
      </w:r>
      <w:r>
        <w:rPr>
          <w:rFonts w:ascii="Trebuchet MS" w:hAnsi="Trebuchet MS" w:cs="Trebuchet MS"/>
          <w:spacing w:val="-8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su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base imponible.</w:t>
      </w:r>
    </w:p>
    <w:p w14:paraId="6CDB0543" w14:textId="39F7095A" w:rsidR="00592F1B" w:rsidRPr="00AC3BA6" w:rsidRDefault="00592F1B" w:rsidP="00AA4698">
      <w:pPr>
        <w:ind w:right="-1"/>
      </w:pPr>
    </w:p>
    <w:sectPr w:rsidR="00592F1B" w:rsidRPr="00AC3BA6" w:rsidSect="00B64518">
      <w:headerReference w:type="default" r:id="rId11"/>
      <w:footerReference w:type="default" r:id="rId12"/>
      <w:pgSz w:w="11906" w:h="16838" w:code="9"/>
      <w:pgMar w:top="1702" w:right="991" w:bottom="1440" w:left="993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9556B6" w14:textId="77777777" w:rsidR="00F81552" w:rsidRDefault="00F81552" w:rsidP="00592F1B">
      <w:pPr>
        <w:spacing w:after="0" w:line="240" w:lineRule="auto"/>
      </w:pPr>
      <w:r>
        <w:separator/>
      </w:r>
    </w:p>
  </w:endnote>
  <w:endnote w:type="continuationSeparator" w:id="0">
    <w:p w14:paraId="0B08B00E" w14:textId="77777777" w:rsidR="00F81552" w:rsidRDefault="00F81552" w:rsidP="00592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6970E7" w14:textId="77777777" w:rsidR="00592F1B" w:rsidRPr="00592F1B" w:rsidRDefault="00592F1B" w:rsidP="00592F1B">
    <w:pPr>
      <w:pStyle w:val="Piedepgina"/>
      <w:ind w:left="-426"/>
      <w:jc w:val="center"/>
      <w:rPr>
        <w:rFonts w:ascii="Arial" w:hAnsi="Arial" w:cs="Arial"/>
        <w:sz w:val="14"/>
        <w:szCs w:val="14"/>
        <w:lang w:val="uz-Cyrl-UZ"/>
      </w:rPr>
    </w:pPr>
    <w:r w:rsidRPr="00592F1B">
      <w:rPr>
        <w:rFonts w:ascii="Arial" w:hAnsi="Arial" w:cs="Arial"/>
        <w:color w:val="000000"/>
        <w:spacing w:val="20"/>
        <w:sz w:val="14"/>
        <w:szCs w:val="14"/>
        <w:lang w:val="uz-Cyrl-UZ"/>
      </w:rPr>
      <w:t>ROB CONSULTORA EDUCATIVA INTEGRAL SRL – Beruti 3465 °3° piso “G” (C1425BBS) Ciudad Autónoma de Buenos Aires</w:t>
    </w:r>
  </w:p>
  <w:p w14:paraId="121D1C12" w14:textId="77777777" w:rsidR="00592F1B" w:rsidRPr="00592F1B" w:rsidRDefault="00592F1B">
    <w:pPr>
      <w:pStyle w:val="Piedepgina"/>
      <w:rPr>
        <w:lang w:val="uz-Cyrl-UZ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65DDA4" w14:textId="77777777" w:rsidR="00F81552" w:rsidRDefault="00F81552" w:rsidP="00592F1B">
      <w:pPr>
        <w:spacing w:after="0" w:line="240" w:lineRule="auto"/>
      </w:pPr>
      <w:r>
        <w:separator/>
      </w:r>
    </w:p>
  </w:footnote>
  <w:footnote w:type="continuationSeparator" w:id="0">
    <w:p w14:paraId="1D4F00D2" w14:textId="77777777" w:rsidR="00F81552" w:rsidRDefault="00F81552" w:rsidP="00592F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E8ADDA" w14:textId="77777777" w:rsidR="00592F1B" w:rsidRPr="00B64518" w:rsidRDefault="00B64518" w:rsidP="00B64518">
    <w:pPr>
      <w:pStyle w:val="Encabezado"/>
      <w:ind w:left="-993"/>
    </w:pPr>
    <w:r>
      <w:rPr>
        <w:noProof/>
        <w:lang w:val="es-ES" w:eastAsia="es-ES"/>
      </w:rPr>
      <w:drawing>
        <wp:inline distT="0" distB="0" distL="0" distR="0" wp14:anchorId="5233B2C2" wp14:editId="245DAB86">
          <wp:extent cx="7542669" cy="1333527"/>
          <wp:effectExtent l="0" t="0" r="127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bezal normativas A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1234" cy="1405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4"/>
    <w:multiLevelType w:val="hybridMultilevel"/>
    <w:tmpl w:val="00000004"/>
    <w:lvl w:ilvl="0" w:tplc="0000012D"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5"/>
    <w:multiLevelType w:val="hybridMultilevel"/>
    <w:tmpl w:val="00000005"/>
    <w:lvl w:ilvl="0" w:tplc="00000191"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6"/>
    <w:multiLevelType w:val="hybridMultilevel"/>
    <w:tmpl w:val="00000006"/>
    <w:lvl w:ilvl="0" w:tplc="000001F5"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7"/>
    <w:multiLevelType w:val="hybridMultilevel"/>
    <w:tmpl w:val="00000007"/>
    <w:lvl w:ilvl="0" w:tplc="00000259"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8"/>
    <w:multiLevelType w:val="hybridMultilevel"/>
    <w:tmpl w:val="00000008"/>
    <w:lvl w:ilvl="0" w:tplc="000002BD"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11077B6C"/>
    <w:multiLevelType w:val="multilevel"/>
    <w:tmpl w:val="425650B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4D86A16"/>
    <w:multiLevelType w:val="multilevel"/>
    <w:tmpl w:val="2F60D2F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6258D7"/>
    <w:multiLevelType w:val="multilevel"/>
    <w:tmpl w:val="0E86AD0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6F0DB0"/>
    <w:multiLevelType w:val="multilevel"/>
    <w:tmpl w:val="736A39D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F023A25"/>
    <w:multiLevelType w:val="multilevel"/>
    <w:tmpl w:val="CC5A16E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D9A378F"/>
    <w:multiLevelType w:val="multilevel"/>
    <w:tmpl w:val="593816F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7171BB3"/>
    <w:multiLevelType w:val="multilevel"/>
    <w:tmpl w:val="CD4C55D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FCA3295"/>
    <w:multiLevelType w:val="multilevel"/>
    <w:tmpl w:val="6A92F5F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14"/>
  </w:num>
  <w:num w:numId="3">
    <w:abstractNumId w:val="11"/>
  </w:num>
  <w:num w:numId="4">
    <w:abstractNumId w:val="12"/>
  </w:num>
  <w:num w:numId="5">
    <w:abstractNumId w:val="8"/>
  </w:num>
  <w:num w:numId="6">
    <w:abstractNumId w:val="9"/>
  </w:num>
  <w:num w:numId="7">
    <w:abstractNumId w:val="9"/>
    <w:lvlOverride w:ilvl="1">
      <w:startOverride w:val="1"/>
    </w:lvlOverride>
  </w:num>
  <w:num w:numId="8">
    <w:abstractNumId w:val="9"/>
    <w:lvlOverride w:ilvl="1">
      <w:startOverride w:val="5"/>
    </w:lvlOverride>
  </w:num>
  <w:num w:numId="9">
    <w:abstractNumId w:val="9"/>
    <w:lvlOverride w:ilvl="1">
      <w:startOverride w:val="5"/>
    </w:lvlOverride>
  </w:num>
  <w:num w:numId="10">
    <w:abstractNumId w:val="13"/>
  </w:num>
  <w:num w:numId="11">
    <w:abstractNumId w:val="10"/>
  </w:num>
  <w:num w:numId="12">
    <w:abstractNumId w:val="0"/>
  </w:num>
  <w:num w:numId="13">
    <w:abstractNumId w:val="1"/>
  </w:num>
  <w:num w:numId="14">
    <w:abstractNumId w:val="2"/>
  </w:num>
  <w:num w:numId="15">
    <w:abstractNumId w:val="3"/>
  </w:num>
  <w:num w:numId="16">
    <w:abstractNumId w:val="4"/>
  </w:num>
  <w:num w:numId="17">
    <w:abstractNumId w:val="5"/>
  </w:num>
  <w:num w:numId="18">
    <w:abstractNumId w:val="6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F1B"/>
    <w:rsid w:val="00484AE6"/>
    <w:rsid w:val="005028E3"/>
    <w:rsid w:val="00592F1B"/>
    <w:rsid w:val="006D1685"/>
    <w:rsid w:val="007906D4"/>
    <w:rsid w:val="00905D9F"/>
    <w:rsid w:val="00A53D64"/>
    <w:rsid w:val="00AA4698"/>
    <w:rsid w:val="00AC3BA6"/>
    <w:rsid w:val="00B21F6A"/>
    <w:rsid w:val="00B64518"/>
    <w:rsid w:val="00B6751E"/>
    <w:rsid w:val="00B91930"/>
    <w:rsid w:val="00E92FFD"/>
    <w:rsid w:val="00F81552"/>
    <w:rsid w:val="00FF7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E8F6E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2F1B"/>
  </w:style>
  <w:style w:type="paragraph" w:styleId="Piedepgina">
    <w:name w:val="footer"/>
    <w:basedOn w:val="Normal"/>
    <w:link w:val="PiedepginaCar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2F1B"/>
  </w:style>
  <w:style w:type="paragraph" w:styleId="Textodeglobo">
    <w:name w:val="Balloon Text"/>
    <w:basedOn w:val="Normal"/>
    <w:link w:val="TextodegloboCar"/>
    <w:uiPriority w:val="99"/>
    <w:semiHidden/>
    <w:unhideWhenUsed/>
    <w:rsid w:val="007906D4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06D4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2F1B"/>
  </w:style>
  <w:style w:type="paragraph" w:styleId="Piedepgina">
    <w:name w:val="footer"/>
    <w:basedOn w:val="Normal"/>
    <w:link w:val="PiedepginaCar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2F1B"/>
  </w:style>
  <w:style w:type="paragraph" w:styleId="Textodeglobo">
    <w:name w:val="Balloon Text"/>
    <w:basedOn w:val="Normal"/>
    <w:link w:val="TextodegloboCar"/>
    <w:uiPriority w:val="99"/>
    <w:semiHidden/>
    <w:unhideWhenUsed/>
    <w:rsid w:val="007906D4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06D4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www.afip.gov.ar/aplicativos/seguridadsocial" TargetMode="External"/><Relationship Id="rId9" Type="http://schemas.openxmlformats.org/officeDocument/2006/relationships/hyperlink" Target="http://www.afip.gov.ar/aplicativos/SIAp" TargetMode="External"/><Relationship Id="rId10" Type="http://schemas.openxmlformats.org/officeDocument/2006/relationships/hyperlink" Target="http://www.afip.gov.ar/aplicativos/SIAp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1242</Words>
  <Characters>6836</Characters>
  <Application>Microsoft Macintosh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Julio</dc:creator>
  <cp:keywords/>
  <dc:description/>
  <cp:lastModifiedBy>Joaco mac</cp:lastModifiedBy>
  <cp:revision>2</cp:revision>
  <dcterms:created xsi:type="dcterms:W3CDTF">2021-05-28T19:35:00Z</dcterms:created>
  <dcterms:modified xsi:type="dcterms:W3CDTF">2021-05-28T19:35:00Z</dcterms:modified>
</cp:coreProperties>
</file>