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27C72" w14:textId="77777777" w:rsidR="00BA1A00" w:rsidRPr="007640BB" w:rsidRDefault="00E92FFD" w:rsidP="00BA1A00">
      <w:pPr>
        <w:rPr>
          <w:rFonts w:ascii="Trebuchet MS" w:hAnsi="Trebuchet MS" w:cs="Arial"/>
        </w:rPr>
      </w:pPr>
      <w:r>
        <w:t xml:space="preserve"> </w:t>
      </w:r>
    </w:p>
    <w:p w14:paraId="382CF483" w14:textId="77777777" w:rsidR="00BA1A00" w:rsidRPr="001E6BA4" w:rsidRDefault="00BA1A00" w:rsidP="00BA1A00">
      <w:pPr>
        <w:jc w:val="center"/>
        <w:rPr>
          <w:rFonts w:ascii="Trebuchet MS" w:hAnsi="Trebuchet MS" w:cs="Arial"/>
          <w:b/>
          <w:lang w:val="es-AR"/>
        </w:rPr>
      </w:pPr>
      <w:r w:rsidRPr="001E6BA4">
        <w:rPr>
          <w:rFonts w:ascii="Trebuchet MS" w:hAnsi="Trebuchet MS" w:cs="Arial"/>
          <w:b/>
          <w:lang w:val="es-AR"/>
        </w:rPr>
        <w:t>ACTUALIZACIÓN. EXTENSIÓN DE LA AYUDA ESCOLAR AL NIVEL INICIAL.</w:t>
      </w:r>
    </w:p>
    <w:p w14:paraId="2FAD09ED" w14:textId="77777777" w:rsidR="00BA1A00" w:rsidRPr="001E6BA4" w:rsidRDefault="00BA1A00" w:rsidP="00BA1A00">
      <w:pPr>
        <w:jc w:val="center"/>
        <w:rPr>
          <w:rFonts w:ascii="Trebuchet MS" w:hAnsi="Trebuchet MS"/>
          <w:b/>
        </w:rPr>
      </w:pPr>
    </w:p>
    <w:p w14:paraId="1C6295C0" w14:textId="77777777" w:rsidR="00BA1A00" w:rsidRPr="001E6BA4" w:rsidRDefault="00BA1A00" w:rsidP="00BA1A00">
      <w:pPr>
        <w:jc w:val="center"/>
        <w:rPr>
          <w:rFonts w:ascii="Trebuchet MS" w:hAnsi="Trebuchet MS"/>
          <w:b/>
        </w:rPr>
      </w:pPr>
      <w:r w:rsidRPr="001E6BA4">
        <w:rPr>
          <w:rFonts w:ascii="Trebuchet MS" w:hAnsi="Trebuchet MS"/>
          <w:b/>
        </w:rPr>
        <w:t>CONSEJO GREMIAL DE ENSEÑANZA PRIVADA</w:t>
      </w:r>
    </w:p>
    <w:p w14:paraId="0D17B9A0" w14:textId="77777777" w:rsidR="00BA1A00" w:rsidRPr="001E6BA4" w:rsidRDefault="00BA1A00" w:rsidP="00BA1A00">
      <w:pPr>
        <w:jc w:val="center"/>
        <w:rPr>
          <w:rFonts w:ascii="Trebuchet MS" w:hAnsi="Trebuchet MS"/>
          <w:b/>
        </w:rPr>
      </w:pPr>
    </w:p>
    <w:p w14:paraId="6238DE8E" w14:textId="77777777" w:rsidR="00BA1A00" w:rsidRPr="001E6BA4" w:rsidRDefault="00BA1A00" w:rsidP="00BA1A00">
      <w:pPr>
        <w:jc w:val="center"/>
        <w:rPr>
          <w:rFonts w:ascii="Trebuchet MS" w:hAnsi="Trebuchet MS" w:cs="Arial"/>
        </w:rPr>
      </w:pPr>
      <w:r w:rsidRPr="001E6BA4">
        <w:rPr>
          <w:rFonts w:ascii="Trebuchet MS" w:hAnsi="Trebuchet MS"/>
          <w:b/>
        </w:rPr>
        <w:t>RESOLUCIÓN Nº 208 / 2000</w:t>
      </w:r>
    </w:p>
    <w:p w14:paraId="3ABEC69A" w14:textId="77777777" w:rsidR="00BA1A00" w:rsidRPr="001E6BA4" w:rsidRDefault="00BA1A00" w:rsidP="00BA1A00">
      <w:pPr>
        <w:jc w:val="right"/>
        <w:rPr>
          <w:rFonts w:ascii="Trebuchet MS" w:hAnsi="Trebuchet MS" w:cs="Arial"/>
        </w:rPr>
      </w:pPr>
    </w:p>
    <w:p w14:paraId="43D5D3B1" w14:textId="77777777" w:rsidR="00BA1A00" w:rsidRDefault="00BA1A00" w:rsidP="00BA1A00">
      <w:pPr>
        <w:jc w:val="right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Buenos Aires, 11de abril de 2000</w:t>
      </w:r>
    </w:p>
    <w:p w14:paraId="7D270DA8" w14:textId="77777777" w:rsidR="00BA1A00" w:rsidRPr="001E6BA4" w:rsidRDefault="00BA1A00" w:rsidP="00BA1A00">
      <w:pPr>
        <w:rPr>
          <w:rFonts w:ascii="Trebuchet MS" w:hAnsi="Trebuchet MS" w:cs="Arial"/>
          <w:lang w:val="es-AR"/>
        </w:rPr>
      </w:pPr>
    </w:p>
    <w:p w14:paraId="5E43D67F" w14:textId="77777777" w:rsidR="00BA1A00" w:rsidRPr="001E6BA4" w:rsidRDefault="00BA1A00" w:rsidP="00BA1A00">
      <w:pPr>
        <w:rPr>
          <w:rFonts w:ascii="Trebuchet MS" w:hAnsi="Trebuchet MS" w:cs="Arial"/>
          <w:b/>
          <w:bCs/>
          <w:lang w:val="es-AR"/>
        </w:rPr>
      </w:pPr>
      <w:r w:rsidRPr="001E6BA4">
        <w:rPr>
          <w:rFonts w:ascii="Trebuchet MS" w:hAnsi="Trebuchet MS" w:cs="Arial"/>
          <w:b/>
          <w:bCs/>
          <w:lang w:val="es-AR"/>
        </w:rPr>
        <w:t>VISTO:</w:t>
      </w:r>
    </w:p>
    <w:p w14:paraId="6B88B8B3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7722A0D0" w14:textId="77777777" w:rsidR="00BA1A00" w:rsidRDefault="00BA1A00" w:rsidP="00BA1A00">
      <w:pPr>
        <w:ind w:firstLine="708"/>
        <w:jc w:val="both"/>
        <w:rPr>
          <w:rFonts w:ascii="Trebuchet MS" w:hAnsi="Trebuchet MS" w:cs="Arial"/>
          <w:bCs/>
          <w:lang w:val="es-AR"/>
        </w:rPr>
      </w:pPr>
      <w:r w:rsidRPr="001E6BA4">
        <w:rPr>
          <w:rFonts w:ascii="Trebuchet MS" w:hAnsi="Trebuchet MS" w:cs="Arial"/>
          <w:bCs/>
          <w:lang w:val="es-AR"/>
        </w:rPr>
        <w:t>Lo normado en la Ley 25231, la Resolución Nº 71/99 de la Secretaría de Seguridad social de la Nación, lo dispuesto en la Resolución General Nº 751/2000 de la AFIP sobre Regímenes Nacionales de la Seguridad Social y de Obras Sociales y</w:t>
      </w:r>
    </w:p>
    <w:p w14:paraId="06803A16" w14:textId="77777777" w:rsidR="00BA1A00" w:rsidRPr="001E6BA4" w:rsidRDefault="00BA1A00" w:rsidP="00BA1A00">
      <w:pPr>
        <w:ind w:firstLine="708"/>
        <w:jc w:val="both"/>
        <w:rPr>
          <w:rFonts w:ascii="Trebuchet MS" w:hAnsi="Trebuchet MS" w:cs="Arial"/>
          <w:bCs/>
          <w:lang w:val="es-AR"/>
        </w:rPr>
      </w:pPr>
    </w:p>
    <w:p w14:paraId="00410E7A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5AD4FF70" w14:textId="77777777" w:rsidR="00BA1A00" w:rsidRPr="001E6BA4" w:rsidRDefault="00BA1A00" w:rsidP="00BA1A00">
      <w:pPr>
        <w:jc w:val="both"/>
        <w:rPr>
          <w:rFonts w:ascii="Trebuchet MS" w:hAnsi="Trebuchet MS" w:cs="Arial"/>
          <w:b/>
          <w:bCs/>
        </w:rPr>
      </w:pPr>
      <w:r w:rsidRPr="001E6BA4">
        <w:rPr>
          <w:rFonts w:ascii="Trebuchet MS" w:hAnsi="Trebuchet MS" w:cs="Arial"/>
          <w:b/>
          <w:bCs/>
        </w:rPr>
        <w:t>CONSIDERANDO:</w:t>
      </w:r>
    </w:p>
    <w:p w14:paraId="38585078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2F13D939" w14:textId="77777777" w:rsidR="00BA1A00" w:rsidRPr="001E6BA4" w:rsidRDefault="00BA1A00" w:rsidP="00BA1A00">
      <w:pPr>
        <w:ind w:firstLine="851"/>
        <w:jc w:val="both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Que resulta conveniente adecuar lo establecido en la Resolución Nº 664 / 96; a lo normado en la Ley 25231 con relación a la ayuda escolar anual que se hace extensiva al nivel inicial;</w:t>
      </w:r>
    </w:p>
    <w:p w14:paraId="27811A14" w14:textId="77777777" w:rsidR="00BA1A00" w:rsidRPr="001E6BA4" w:rsidRDefault="00BA1A00" w:rsidP="00BA1A00">
      <w:pPr>
        <w:ind w:firstLine="851"/>
        <w:jc w:val="both"/>
        <w:rPr>
          <w:rFonts w:ascii="Trebuchet MS" w:hAnsi="Trebuchet MS" w:cs="Arial"/>
        </w:rPr>
      </w:pPr>
    </w:p>
    <w:p w14:paraId="1ED237DA" w14:textId="77777777" w:rsidR="00BA1A00" w:rsidRPr="001E6BA4" w:rsidRDefault="00BA1A00" w:rsidP="00BA1A00">
      <w:pPr>
        <w:ind w:firstLine="851"/>
        <w:jc w:val="both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 xml:space="preserve">Que resulta también procedente dejar sin efecto las Resoluciones Nº 745/96,768/96 y 74/98 por </w:t>
      </w:r>
      <w:proofErr w:type="gramStart"/>
      <w:r w:rsidRPr="001E6BA4">
        <w:rPr>
          <w:rFonts w:ascii="Trebuchet MS" w:hAnsi="Trebuchet MS" w:cs="Arial"/>
        </w:rPr>
        <w:t>haber</w:t>
      </w:r>
      <w:proofErr w:type="gramEnd"/>
      <w:r w:rsidRPr="001E6BA4">
        <w:rPr>
          <w:rFonts w:ascii="Trebuchet MS" w:hAnsi="Trebuchet MS" w:cs="Arial"/>
        </w:rPr>
        <w:t xml:space="preserve"> devenido redundantes.</w:t>
      </w:r>
    </w:p>
    <w:p w14:paraId="01B55DB9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25D9262D" w14:textId="77777777" w:rsidR="00BA1A00" w:rsidRDefault="00BA1A00" w:rsidP="00BA1A00">
      <w:pPr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Por ello,</w:t>
      </w:r>
    </w:p>
    <w:p w14:paraId="169A4706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37A35DEA" w14:textId="77777777" w:rsidR="00BA1A00" w:rsidRPr="001E6BA4" w:rsidRDefault="00BA1A00" w:rsidP="00BA1A00">
      <w:pPr>
        <w:jc w:val="center"/>
        <w:rPr>
          <w:rFonts w:ascii="Trebuchet MS" w:hAnsi="Trebuchet MS" w:cs="Arial"/>
          <w:b/>
          <w:bCs/>
        </w:rPr>
      </w:pPr>
      <w:r w:rsidRPr="001E6BA4">
        <w:rPr>
          <w:rFonts w:ascii="Trebuchet MS" w:hAnsi="Trebuchet MS" w:cs="Arial"/>
          <w:b/>
          <w:bCs/>
        </w:rPr>
        <w:t>EL CONSEJO GREMIAL DE ENSEÑANZA PRIVADA</w:t>
      </w:r>
    </w:p>
    <w:p w14:paraId="11569E58" w14:textId="77777777" w:rsidR="00BA1A00" w:rsidRPr="001E6BA4" w:rsidRDefault="00BA1A00" w:rsidP="00BA1A00">
      <w:pPr>
        <w:jc w:val="center"/>
        <w:rPr>
          <w:rFonts w:ascii="Trebuchet MS" w:hAnsi="Trebuchet MS" w:cs="Arial"/>
          <w:b/>
          <w:bCs/>
        </w:rPr>
      </w:pPr>
    </w:p>
    <w:p w14:paraId="4305629F" w14:textId="77777777" w:rsidR="00BA1A00" w:rsidRPr="001E6BA4" w:rsidRDefault="00BA1A00" w:rsidP="00BA1A00">
      <w:pPr>
        <w:jc w:val="center"/>
        <w:rPr>
          <w:rFonts w:ascii="Trebuchet MS" w:hAnsi="Trebuchet MS" w:cs="Arial"/>
          <w:b/>
          <w:bCs/>
        </w:rPr>
      </w:pPr>
      <w:r w:rsidRPr="001E6BA4">
        <w:rPr>
          <w:rFonts w:ascii="Trebuchet MS" w:hAnsi="Trebuchet MS" w:cs="Arial"/>
          <w:b/>
          <w:bCs/>
        </w:rPr>
        <w:t xml:space="preserve">REUNIDO EN </w:t>
      </w:r>
      <w:proofErr w:type="gramStart"/>
      <w:r w:rsidRPr="001E6BA4">
        <w:rPr>
          <w:rFonts w:ascii="Trebuchet MS" w:hAnsi="Trebuchet MS" w:cs="Arial"/>
          <w:b/>
          <w:bCs/>
        </w:rPr>
        <w:t>COMISIÓN  EN</w:t>
      </w:r>
      <w:proofErr w:type="gramEnd"/>
      <w:r w:rsidRPr="001E6BA4">
        <w:rPr>
          <w:rFonts w:ascii="Trebuchet MS" w:hAnsi="Trebuchet MS" w:cs="Arial"/>
          <w:b/>
          <w:bCs/>
        </w:rPr>
        <w:t xml:space="preserve"> SESIÓN DE LA FECHA</w:t>
      </w:r>
    </w:p>
    <w:p w14:paraId="40A540A2" w14:textId="77777777" w:rsidR="00BA1A00" w:rsidRPr="001E6BA4" w:rsidRDefault="00BA1A00" w:rsidP="00BA1A00">
      <w:pPr>
        <w:jc w:val="center"/>
        <w:rPr>
          <w:rFonts w:ascii="Trebuchet MS" w:hAnsi="Trebuchet MS" w:cs="Arial"/>
          <w:b/>
          <w:bCs/>
        </w:rPr>
      </w:pPr>
    </w:p>
    <w:p w14:paraId="1EAD5CA6" w14:textId="77777777" w:rsidR="00BA1A00" w:rsidRPr="001E6BA4" w:rsidRDefault="00BA1A00" w:rsidP="00BA1A00">
      <w:pPr>
        <w:jc w:val="center"/>
        <w:rPr>
          <w:rFonts w:ascii="Trebuchet MS" w:hAnsi="Trebuchet MS" w:cs="Arial"/>
          <w:b/>
          <w:bCs/>
        </w:rPr>
      </w:pPr>
      <w:r w:rsidRPr="001E6BA4">
        <w:rPr>
          <w:rFonts w:ascii="Trebuchet MS" w:hAnsi="Trebuchet MS" w:cs="Arial"/>
          <w:b/>
          <w:bCs/>
        </w:rPr>
        <w:t>RESUELVE:</w:t>
      </w:r>
    </w:p>
    <w:p w14:paraId="7BC7FEF4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428CCEC0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lastRenderedPageBreak/>
        <w:t>Artículo 1º- Modificar el artículo 1º inciso d) de la Resolución Nº 664 / 96 el que quedará redactado de la siguiente forma:</w:t>
      </w:r>
    </w:p>
    <w:p w14:paraId="2EE47C2F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</w:p>
    <w:p w14:paraId="0E7CE826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 xml:space="preserve">                Artículo 1</w:t>
      </w:r>
      <w:proofErr w:type="gramStart"/>
      <w:r w:rsidRPr="001E6BA4">
        <w:rPr>
          <w:rFonts w:ascii="Trebuchet MS" w:hAnsi="Trebuchet MS" w:cs="Arial"/>
        </w:rPr>
        <w:t>º  inciso</w:t>
      </w:r>
      <w:proofErr w:type="gramEnd"/>
      <w:r w:rsidRPr="001E6BA4">
        <w:rPr>
          <w:rFonts w:ascii="Trebuchet MS" w:hAnsi="Trebuchet MS" w:cs="Arial"/>
        </w:rPr>
        <w:t xml:space="preserve"> d) la asignación de ayuda escolar anual para la educación inicial, básica y polimodal.-</w:t>
      </w:r>
    </w:p>
    <w:p w14:paraId="68E2C1CF" w14:textId="77777777" w:rsidR="00BA1A00" w:rsidRPr="001E6BA4" w:rsidRDefault="00BA1A00" w:rsidP="00BA1A00">
      <w:pPr>
        <w:jc w:val="both"/>
        <w:rPr>
          <w:rFonts w:ascii="Trebuchet MS" w:hAnsi="Trebuchet MS" w:cs="Arial"/>
          <w:b/>
          <w:bCs/>
        </w:rPr>
      </w:pPr>
    </w:p>
    <w:p w14:paraId="5E321164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Artículo 2º- Modificar el primer párrafo del artículo 7º de la resolución Nº 664/96 el que quedará redactado de la siguiente forma:</w:t>
      </w:r>
    </w:p>
    <w:p w14:paraId="41D21872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</w:p>
    <w:p w14:paraId="3400B591" w14:textId="77777777" w:rsidR="00BA1A00" w:rsidRPr="001E6BA4" w:rsidRDefault="00BA1A00" w:rsidP="00BA1A00">
      <w:pPr>
        <w:jc w:val="both"/>
        <w:rPr>
          <w:rFonts w:ascii="Trebuchet MS" w:hAnsi="Trebuchet MS" w:cs="Arial"/>
          <w:iCs/>
        </w:rPr>
      </w:pPr>
      <w:r w:rsidRPr="001E6BA4">
        <w:rPr>
          <w:rFonts w:ascii="Trebuchet MS" w:hAnsi="Trebuchet MS" w:cs="Arial"/>
          <w:iCs/>
        </w:rPr>
        <w:t xml:space="preserve">              </w:t>
      </w:r>
      <w:proofErr w:type="gramStart"/>
      <w:r w:rsidRPr="001E6BA4">
        <w:rPr>
          <w:rFonts w:ascii="Trebuchet MS" w:hAnsi="Trebuchet MS" w:cs="Arial"/>
          <w:iCs/>
        </w:rPr>
        <w:t>Artículo 7º- AYUDA ESPECIAL EDUCATIVA.</w:t>
      </w:r>
      <w:proofErr w:type="gramEnd"/>
      <w:r w:rsidRPr="001E6BA4">
        <w:rPr>
          <w:rFonts w:ascii="Trebuchet MS" w:hAnsi="Trebuchet MS" w:cs="Arial"/>
          <w:iCs/>
        </w:rPr>
        <w:t xml:space="preserve"> Se entenderá referida a la educación inicial, general básica y polimodal, y se otorgará al trabajador que acredite tener derecho a la asignación por hijo como asimismo la efectiva asistencia de dicho hijo a la escuela.</w:t>
      </w:r>
    </w:p>
    <w:p w14:paraId="1A424196" w14:textId="77777777" w:rsidR="00BA1A00" w:rsidRPr="001E6BA4" w:rsidRDefault="00BA1A00" w:rsidP="00BA1A00">
      <w:pPr>
        <w:rPr>
          <w:rFonts w:ascii="Trebuchet MS" w:hAnsi="Trebuchet MS" w:cs="Arial"/>
          <w:b/>
          <w:bCs/>
        </w:rPr>
      </w:pPr>
    </w:p>
    <w:p w14:paraId="7ADADD06" w14:textId="77777777" w:rsidR="00BA1A00" w:rsidRPr="001E6BA4" w:rsidRDefault="00BA1A00" w:rsidP="00BA1A00">
      <w:pPr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Artículo 3º- Reiterar la vigencia de las Resoluciones Nº 664 / 96 y 01 / 97</w:t>
      </w:r>
    </w:p>
    <w:p w14:paraId="395E1E99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6AC8B151" w14:textId="77777777" w:rsidR="00BA1A00" w:rsidRPr="001E6BA4" w:rsidRDefault="00BA1A00" w:rsidP="00BA1A00">
      <w:pPr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Artículo 4º- Dejar sin efecto las Resoluciones Nº 745 / 96, 768 / 96 y 74 / 98</w:t>
      </w:r>
    </w:p>
    <w:p w14:paraId="3047532F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3B4EF523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  <w:r w:rsidRPr="001E6BA4">
        <w:rPr>
          <w:rFonts w:ascii="Trebuchet MS" w:hAnsi="Trebuchet MS" w:cs="Arial"/>
        </w:rPr>
        <w:t>Artículo 5º- Desglosar la presente Resolución para su registro y archivo, previa sustitución por copia autenticada en los presentes actuados, remitiendo copia al Ministerio de Trabajo, Empleo y Formación de recursos Humanos, y a la Administración Federal de Ingresos Públicos (AFIP) a sus efectos.</w:t>
      </w:r>
    </w:p>
    <w:p w14:paraId="5F1F08FE" w14:textId="77777777" w:rsidR="00BA1A00" w:rsidRPr="001E6BA4" w:rsidRDefault="00BA1A00" w:rsidP="00BA1A00">
      <w:pPr>
        <w:jc w:val="both"/>
        <w:rPr>
          <w:rFonts w:ascii="Trebuchet MS" w:hAnsi="Trebuchet MS" w:cs="Arial"/>
        </w:rPr>
      </w:pPr>
    </w:p>
    <w:p w14:paraId="44A8EAD7" w14:textId="77777777" w:rsidR="00BA1A00" w:rsidRPr="001E6BA4" w:rsidRDefault="00BA1A00" w:rsidP="00BA1A00">
      <w:pPr>
        <w:rPr>
          <w:rFonts w:ascii="Trebuchet MS" w:hAnsi="Trebuchet MS" w:cs="Arial"/>
        </w:rPr>
      </w:pPr>
      <w:proofErr w:type="gramStart"/>
      <w:r w:rsidRPr="001E6BA4">
        <w:rPr>
          <w:rFonts w:ascii="Trebuchet MS" w:hAnsi="Trebuchet MS" w:cs="Arial"/>
        </w:rPr>
        <w:t>Artículo 6º- Comuníquese, publíquese, dése a la Dirección Nacional del Registro Oficial y archívese.</w:t>
      </w:r>
      <w:proofErr w:type="gramEnd"/>
      <w:r w:rsidRPr="001E6BA4">
        <w:rPr>
          <w:rFonts w:ascii="Trebuchet MS" w:hAnsi="Trebuchet MS" w:cs="Arial"/>
        </w:rPr>
        <w:t xml:space="preserve">  </w:t>
      </w:r>
    </w:p>
    <w:p w14:paraId="1F460988" w14:textId="77777777" w:rsidR="00BA1A00" w:rsidRPr="001E6BA4" w:rsidRDefault="00BA1A00" w:rsidP="00BA1A00">
      <w:pPr>
        <w:rPr>
          <w:rFonts w:ascii="Trebuchet MS" w:hAnsi="Trebuchet MS" w:cs="Arial"/>
        </w:rPr>
      </w:pPr>
    </w:p>
    <w:p w14:paraId="5CE86E90" w14:textId="77777777" w:rsidR="00BA1A00" w:rsidRPr="001E6BA4" w:rsidRDefault="00BA1A00" w:rsidP="00BA1A00">
      <w:pPr>
        <w:jc w:val="right"/>
        <w:rPr>
          <w:rFonts w:ascii="Trebuchet MS" w:hAnsi="Trebuchet MS" w:cs="Arial"/>
          <w:sz w:val="16"/>
          <w:szCs w:val="16"/>
        </w:rPr>
      </w:pPr>
      <w:r w:rsidRPr="001E6BA4">
        <w:rPr>
          <w:rFonts w:ascii="Trebuchet MS" w:hAnsi="Trebuchet MS" w:cs="Arial"/>
          <w:sz w:val="16"/>
          <w:szCs w:val="16"/>
        </w:rPr>
        <w:t>Ma. MATILDE KEEGAN</w:t>
      </w:r>
    </w:p>
    <w:p w14:paraId="5BE66114" w14:textId="77777777" w:rsidR="00BA1A00" w:rsidRPr="001E6BA4" w:rsidRDefault="00BA1A00" w:rsidP="00BA1A00">
      <w:pPr>
        <w:jc w:val="right"/>
        <w:rPr>
          <w:rFonts w:ascii="Trebuchet MS" w:hAnsi="Trebuchet MS" w:cs="Arial"/>
          <w:sz w:val="16"/>
          <w:szCs w:val="16"/>
          <w:lang w:val="es-AR"/>
        </w:rPr>
      </w:pPr>
      <w:r w:rsidRPr="001E6BA4">
        <w:rPr>
          <w:rFonts w:ascii="Trebuchet MS" w:hAnsi="Trebuchet MS" w:cs="Arial"/>
          <w:sz w:val="16"/>
          <w:szCs w:val="16"/>
        </w:rPr>
        <w:t>PRESIDENTE DEL CONSEJO GREMIAL DE ENSEÑANZA PRIVADA</w:t>
      </w:r>
    </w:p>
    <w:p w14:paraId="30272325" w14:textId="77777777" w:rsidR="00BA1A00" w:rsidRPr="001E6BA4" w:rsidRDefault="00BA1A00" w:rsidP="00BA1A00">
      <w:pPr>
        <w:jc w:val="center"/>
        <w:rPr>
          <w:rFonts w:ascii="Trebuchet MS" w:hAnsi="Trebuchet MS"/>
          <w:b/>
          <w:lang w:val="es-AR"/>
        </w:rPr>
      </w:pPr>
    </w:p>
    <w:p w14:paraId="6CDB0543" w14:textId="0E5515F3" w:rsidR="00592F1B" w:rsidRDefault="00592F1B">
      <w:bookmarkStart w:id="0" w:name="_GoBack"/>
      <w:bookmarkEnd w:id="0"/>
    </w:p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906D4"/>
    <w:rsid w:val="00905D9F"/>
    <w:rsid w:val="00B21F6A"/>
    <w:rsid w:val="00B64518"/>
    <w:rsid w:val="00B6751E"/>
    <w:rsid w:val="00B91930"/>
    <w:rsid w:val="00BA1A0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1802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2021-05-01T21:01:00Z</dcterms:created>
  <dcterms:modified xsi:type="dcterms:W3CDTF">2021-05-01T21:01:00Z</dcterms:modified>
</cp:coreProperties>
</file>