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726F40" w14:textId="77777777" w:rsidR="00056B8B" w:rsidRDefault="00056B8B" w:rsidP="00056B8B">
      <w:pPr>
        <w:widowControl w:val="0"/>
        <w:autoSpaceDE w:val="0"/>
        <w:autoSpaceDN w:val="0"/>
        <w:adjustRightInd w:val="0"/>
        <w:spacing w:after="0" w:line="20" w:lineRule="exact"/>
        <w:ind w:right="-1"/>
        <w:rPr>
          <w:rFonts w:ascii="Times New Roman" w:hAnsi="Times New Roman" w:cs="Times New Roman"/>
          <w:sz w:val="2"/>
          <w:szCs w:val="2"/>
          <w:lang w:val="es-ES"/>
        </w:rPr>
      </w:pPr>
    </w:p>
    <w:p w14:paraId="4B2293FC" w14:textId="77777777" w:rsidR="00056B8B" w:rsidRDefault="00056B8B" w:rsidP="00056B8B">
      <w:pPr>
        <w:widowControl w:val="0"/>
        <w:autoSpaceDE w:val="0"/>
        <w:autoSpaceDN w:val="0"/>
        <w:adjustRightInd w:val="0"/>
        <w:spacing w:after="0" w:line="240" w:lineRule="auto"/>
        <w:ind w:right="-1"/>
        <w:rPr>
          <w:rFonts w:ascii="Times New Roman" w:hAnsi="Times New Roman" w:cs="Times New Roman"/>
          <w:sz w:val="20"/>
          <w:szCs w:val="20"/>
          <w:lang w:val="es-ES"/>
        </w:rPr>
      </w:pPr>
    </w:p>
    <w:p w14:paraId="08940B0F" w14:textId="77777777" w:rsidR="00056B8B" w:rsidRDefault="00056B8B" w:rsidP="00056B8B">
      <w:pPr>
        <w:widowControl w:val="0"/>
        <w:autoSpaceDE w:val="0"/>
        <w:autoSpaceDN w:val="0"/>
        <w:adjustRightInd w:val="0"/>
        <w:spacing w:after="0" w:line="240" w:lineRule="auto"/>
        <w:ind w:right="-1"/>
        <w:rPr>
          <w:rFonts w:ascii="Times New Roman" w:hAnsi="Times New Roman" w:cs="Times New Roman"/>
          <w:lang w:val="es-ES"/>
        </w:rPr>
      </w:pPr>
    </w:p>
    <w:p w14:paraId="2B6A96C6" w14:textId="77777777" w:rsidR="00056B8B" w:rsidRDefault="00056B8B" w:rsidP="00056B8B">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EDUCACIÓN SECUNDARIA: ORIENTACIONES </w:t>
      </w:r>
    </w:p>
    <w:p w14:paraId="0220613F" w14:textId="3326FB74" w:rsidR="00056B8B" w:rsidRDefault="00056B8B" w:rsidP="00056B8B">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w:t>
      </w:r>
      <w:r>
        <w:rPr>
          <w:rFonts w:ascii="Trebuchet MS" w:hAnsi="Trebuchet MS" w:cs="Trebuchet MS"/>
          <w:b/>
          <w:bCs/>
          <w:sz w:val="20"/>
          <w:szCs w:val="20"/>
          <w:lang w:val="es-ES"/>
        </w:rPr>
        <w:t>E</w:t>
      </w:r>
      <w:r>
        <w:rPr>
          <w:rFonts w:ascii="Trebuchet MS" w:hAnsi="Trebuchet MS" w:cs="Trebuchet MS"/>
          <w:b/>
          <w:bCs/>
          <w:sz w:val="20"/>
          <w:szCs w:val="20"/>
          <w:lang w:val="es-ES"/>
        </w:rPr>
        <w:t xml:space="preserve"> EDUCACIÓN </w:t>
      </w:r>
    </w:p>
    <w:p w14:paraId="3278F021" w14:textId="2F3F5347" w:rsidR="00056B8B" w:rsidRDefault="00056B8B" w:rsidP="00056B8B">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 137/11</w:t>
      </w:r>
    </w:p>
    <w:p w14:paraId="64A0E5DF" w14:textId="77777777" w:rsidR="00056B8B" w:rsidRDefault="00056B8B" w:rsidP="00056B8B">
      <w:pPr>
        <w:widowControl w:val="0"/>
        <w:autoSpaceDE w:val="0"/>
        <w:autoSpaceDN w:val="0"/>
        <w:adjustRightInd w:val="0"/>
        <w:spacing w:after="0" w:line="240" w:lineRule="auto"/>
        <w:ind w:right="-1"/>
        <w:jc w:val="right"/>
        <w:rPr>
          <w:rFonts w:ascii="Trebuchet MS" w:hAnsi="Trebuchet MS" w:cs="Trebuchet MS"/>
          <w:sz w:val="20"/>
          <w:szCs w:val="20"/>
          <w:lang w:val="es-ES"/>
        </w:rPr>
      </w:pPr>
      <w:r>
        <w:rPr>
          <w:rFonts w:ascii="Trebuchet MS" w:hAnsi="Trebuchet MS" w:cs="Trebuchet MS"/>
          <w:sz w:val="20"/>
          <w:szCs w:val="20"/>
          <w:lang w:val="es-ES"/>
        </w:rPr>
        <w:t>Buenos Aires, 22 de junio de 2011</w:t>
      </w:r>
    </w:p>
    <w:p w14:paraId="0B9F8B95" w14:textId="77777777" w:rsidR="00056B8B" w:rsidRDefault="00056B8B" w:rsidP="00056B8B">
      <w:pPr>
        <w:widowControl w:val="0"/>
        <w:autoSpaceDE w:val="0"/>
        <w:autoSpaceDN w:val="0"/>
        <w:adjustRightInd w:val="0"/>
        <w:spacing w:after="0" w:line="240" w:lineRule="auto"/>
        <w:ind w:right="-1"/>
        <w:rPr>
          <w:rFonts w:ascii="Times New Roman" w:hAnsi="Times New Roman" w:cs="Times New Roman"/>
          <w:lang w:val="es-ES"/>
        </w:rPr>
      </w:pPr>
    </w:p>
    <w:p w14:paraId="02BA985E" w14:textId="77777777" w:rsidR="00056B8B" w:rsidRDefault="00056B8B" w:rsidP="00056B8B">
      <w:pPr>
        <w:widowControl w:val="0"/>
        <w:autoSpaceDE w:val="0"/>
        <w:autoSpaceDN w:val="0"/>
        <w:adjustRightInd w:val="0"/>
        <w:spacing w:after="0" w:line="240" w:lineRule="auto"/>
        <w:ind w:right="-1"/>
        <w:rPr>
          <w:rFonts w:ascii="Times New Roman" w:hAnsi="Times New Roman" w:cs="Times New Roman"/>
          <w:sz w:val="18"/>
          <w:szCs w:val="18"/>
          <w:lang w:val="es-ES"/>
        </w:rPr>
      </w:pPr>
    </w:p>
    <w:p w14:paraId="4B73FB54" w14:textId="77777777" w:rsidR="00056B8B" w:rsidRDefault="00056B8B" w:rsidP="00056B8B">
      <w:pPr>
        <w:widowControl w:val="0"/>
        <w:autoSpaceDE w:val="0"/>
        <w:autoSpaceDN w:val="0"/>
        <w:adjustRightInd w:val="0"/>
        <w:spacing w:after="0" w:line="240" w:lineRule="auto"/>
        <w:ind w:right="-1"/>
        <w:jc w:val="both"/>
        <w:rPr>
          <w:rFonts w:ascii="Trebuchet MS" w:hAnsi="Trebuchet MS" w:cs="Trebuchet MS"/>
          <w:sz w:val="20"/>
          <w:szCs w:val="20"/>
          <w:lang w:val="es-ES"/>
        </w:rPr>
      </w:pPr>
      <w:r>
        <w:rPr>
          <w:rFonts w:ascii="Trebuchet MS" w:hAnsi="Trebuchet MS" w:cs="Trebuchet MS"/>
          <w:b/>
          <w:bCs/>
          <w:sz w:val="20"/>
          <w:szCs w:val="20"/>
          <w:lang w:val="es-ES"/>
        </w:rPr>
        <w:t xml:space="preserve">VISTO </w:t>
      </w:r>
      <w:r>
        <w:rPr>
          <w:rFonts w:ascii="Trebuchet MS" w:hAnsi="Trebuchet MS" w:cs="Trebuchet MS"/>
          <w:sz w:val="20"/>
          <w:szCs w:val="20"/>
          <w:lang w:val="es-ES"/>
        </w:rPr>
        <w:t>la Ley de Educación Nacional N° 26.206, las Resoluciones CFE Nos. 84/09, 88/09 y 93/09 y,</w:t>
      </w:r>
    </w:p>
    <w:p w14:paraId="3B7DB3AA" w14:textId="77777777" w:rsidR="00056B8B" w:rsidRDefault="00056B8B" w:rsidP="00056B8B">
      <w:pPr>
        <w:widowControl w:val="0"/>
        <w:autoSpaceDE w:val="0"/>
        <w:autoSpaceDN w:val="0"/>
        <w:adjustRightInd w:val="0"/>
        <w:spacing w:after="0" w:line="240" w:lineRule="auto"/>
        <w:ind w:right="-1"/>
        <w:rPr>
          <w:rFonts w:ascii="Times New Roman" w:hAnsi="Times New Roman" w:cs="Times New Roman"/>
          <w:sz w:val="20"/>
          <w:szCs w:val="20"/>
          <w:lang w:val="es-ES"/>
        </w:rPr>
      </w:pPr>
    </w:p>
    <w:p w14:paraId="60624BAF" w14:textId="77777777" w:rsidR="00056B8B" w:rsidRDefault="00056B8B" w:rsidP="00056B8B">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CONSIDERANDO:</w:t>
      </w:r>
    </w:p>
    <w:p w14:paraId="35FE6AFE" w14:textId="77777777" w:rsidR="00056B8B" w:rsidRDefault="00056B8B" w:rsidP="00056B8B">
      <w:pPr>
        <w:widowControl w:val="0"/>
        <w:autoSpaceDE w:val="0"/>
        <w:autoSpaceDN w:val="0"/>
        <w:adjustRightInd w:val="0"/>
        <w:spacing w:before="1" w:after="0" w:line="240" w:lineRule="auto"/>
        <w:ind w:right="-1" w:hanging="1"/>
        <w:jc w:val="both"/>
        <w:rPr>
          <w:rFonts w:ascii="Trebuchet MS" w:hAnsi="Trebuchet MS" w:cs="Trebuchet MS"/>
          <w:sz w:val="20"/>
          <w:szCs w:val="20"/>
          <w:lang w:val="es-ES"/>
        </w:rPr>
      </w:pPr>
      <w:r>
        <w:rPr>
          <w:rFonts w:ascii="Trebuchet MS" w:hAnsi="Trebuchet MS" w:cs="Trebuchet MS"/>
          <w:sz w:val="20"/>
          <w:szCs w:val="20"/>
          <w:lang w:val="es-ES"/>
        </w:rPr>
        <w:t>Que la Ley de Educación Nacional establece que la educación es una prioridad nacional y constituye una política de Estado para construir una sociedad justa, reafirmar la soberanía e identidad nacional, profundizar el ejercicio de la ciudadanía democrática, respetar los derechos humanos y libertades fundamentales y fortalecer el desarrollo económico-social de la Nación.</w:t>
      </w:r>
    </w:p>
    <w:p w14:paraId="7C5B53C2" w14:textId="77777777" w:rsidR="00056B8B" w:rsidRDefault="00056B8B" w:rsidP="00056B8B">
      <w:pPr>
        <w:widowControl w:val="0"/>
        <w:autoSpaceDE w:val="0"/>
        <w:autoSpaceDN w:val="0"/>
        <w:adjustRightInd w:val="0"/>
        <w:spacing w:before="11" w:after="0" w:line="240" w:lineRule="auto"/>
        <w:ind w:right="-1"/>
        <w:rPr>
          <w:rFonts w:ascii="Times New Roman" w:hAnsi="Times New Roman" w:cs="Times New Roman"/>
          <w:sz w:val="19"/>
          <w:szCs w:val="19"/>
          <w:lang w:val="es-ES"/>
        </w:rPr>
      </w:pPr>
    </w:p>
    <w:p w14:paraId="56A9303D" w14:textId="77777777" w:rsidR="00056B8B" w:rsidRDefault="00056B8B" w:rsidP="00056B8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sz w:val="20"/>
          <w:szCs w:val="20"/>
          <w:lang w:val="es-ES"/>
        </w:rPr>
        <w:t>Que el Estado Nacional, las Provincias y la Ciudad Autónoma de Buenos Aires tienen la responsabilidad principal e indelegable de proveer una educación integral, permanente y de calidad, garantizando la igualdad, gratuidad y equidad en el ejercicio de este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derecho.</w:t>
      </w:r>
    </w:p>
    <w:p w14:paraId="33AC6A41" w14:textId="77777777" w:rsidR="00056B8B" w:rsidRDefault="00056B8B" w:rsidP="00056B8B">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1393B78A" w14:textId="77777777" w:rsidR="00056B8B" w:rsidRDefault="00056B8B" w:rsidP="00056B8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artículo 16 de la Ley de Educación Nacional prevé que se debe asegurar el cumplimiento de la obligatoriedad escolar a través de alternativas institucionales, pedagógicas y de promoción de derechos que se ajusten a los requerimientos locales y comunitarios, urbanos y rurales, mediante acciones que permitan alcanzar resultados de calidad equivalente en todo el país y en todas las situaciones sociales.</w:t>
      </w:r>
    </w:p>
    <w:p w14:paraId="24F4EC1F" w14:textId="77777777" w:rsidR="00056B8B" w:rsidRDefault="00056B8B" w:rsidP="00056B8B">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63132392" w14:textId="77777777" w:rsidR="00056B8B" w:rsidRDefault="00056B8B" w:rsidP="00056B8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conforme el artículo 2º de la Resolución CFE Nº 84/09, las autoridades educativas nacionales y jurisdicciones deberán dotar de unidad pedagógica y organizativa al Nivel Secundario a través de la concertación federal de criterios compartidos, referidos a la propuesta de educación secundaria en su conjunto y a las metas comunes para la organización del nivel.</w:t>
      </w:r>
    </w:p>
    <w:p w14:paraId="70488EB9" w14:textId="77777777" w:rsidR="00056B8B" w:rsidRDefault="00056B8B" w:rsidP="00056B8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A98449F" w14:textId="77777777" w:rsidR="00056B8B" w:rsidRDefault="00056B8B" w:rsidP="00056B8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artículo 3º de la mencionada norma establece un plazo de dos años para la revisión de normas y prácticas que comprometan el cumplimiento de la obligatoriedad de la educación secundaria, así como para la producción de nuevas regulaciones federales, que generen condiciones para la renovación de las propuestas formativas, reorganización institucional y estrategias pedagógicas para la escolarización y sostenimiento de la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trayectoria.</w:t>
      </w:r>
    </w:p>
    <w:p w14:paraId="2E8D5384" w14:textId="77777777" w:rsidR="00056B8B" w:rsidRDefault="00056B8B" w:rsidP="00056B8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EC9BAED" w14:textId="77777777" w:rsidR="00056B8B" w:rsidRDefault="00056B8B" w:rsidP="00056B8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Resolución CFE Nº 84/09 establece las orientaciones para la Educación Secundaria Orientada.</w:t>
      </w:r>
    </w:p>
    <w:p w14:paraId="1C151D59" w14:textId="77777777" w:rsidR="00056B8B" w:rsidRDefault="00056B8B" w:rsidP="00056B8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1138D8F" w14:textId="77777777" w:rsidR="00056B8B" w:rsidRDefault="00056B8B" w:rsidP="00056B8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las carteras educativas nacional y jurisdiccionales están llevado a cabo un proceso de elaboración de marcos de referencia para la Educación Secundaria Orientada y, en virtud del mismo, equipos federales han desarrollado documentos base para siete orientaciones, que se presentan a consideración.</w:t>
      </w:r>
    </w:p>
    <w:p w14:paraId="162AA9ED" w14:textId="77777777" w:rsidR="00056B8B" w:rsidRDefault="00056B8B" w:rsidP="00056B8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DC5B00D" w14:textId="77777777" w:rsidR="00056B8B" w:rsidRDefault="00056B8B" w:rsidP="00056B8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conforme al Reglamento de Funcionamiento de este Consejo Federal, corresponde aprobar dichos documentos para su discusión.</w:t>
      </w:r>
    </w:p>
    <w:p w14:paraId="23FFE374" w14:textId="77777777" w:rsidR="00056B8B" w:rsidRDefault="00056B8B" w:rsidP="00056B8B">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AC58F04" w14:textId="77777777" w:rsidR="00056B8B" w:rsidRDefault="00056B8B" w:rsidP="00056B8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las autoridades educativas de las provincias de La Pampa, Misiones y Río Negro han informado su adhesión a los documentos remitidos oportunamente y que son de tratamiento de esta asamblea, comunicando su imposibilidad de asistir a la</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sesión.</w:t>
      </w:r>
    </w:p>
    <w:p w14:paraId="780C56EE" w14:textId="77777777" w:rsidR="00056B8B" w:rsidRDefault="00056B8B" w:rsidP="00056B8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C6FD76F" w14:textId="77777777" w:rsidR="00056B8B" w:rsidRDefault="00056B8B" w:rsidP="00056B8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presente medida se adopta con el voto afirmativo de los integrantes de este Consejo Federal a excepción de las provincias de Mendoza, Chubut, Neuquén, Santa Cruz, Santa Fe y Tierra del Fuego, por ausencia de sus representantes.</w:t>
      </w:r>
    </w:p>
    <w:p w14:paraId="79895C97" w14:textId="77777777" w:rsidR="00056B8B" w:rsidRDefault="00056B8B" w:rsidP="00056B8B">
      <w:pPr>
        <w:widowControl w:val="0"/>
        <w:autoSpaceDE w:val="0"/>
        <w:autoSpaceDN w:val="0"/>
        <w:adjustRightInd w:val="0"/>
        <w:spacing w:before="90" w:after="0" w:line="232" w:lineRule="exact"/>
        <w:ind w:right="-1"/>
        <w:jc w:val="center"/>
        <w:rPr>
          <w:rFonts w:ascii="Trebuchet MS" w:hAnsi="Trebuchet MS" w:cs="Trebuchet MS"/>
          <w:b/>
          <w:bCs/>
          <w:kern w:val="1"/>
          <w:sz w:val="20"/>
          <w:szCs w:val="20"/>
          <w:lang w:val="es-ES"/>
        </w:rPr>
      </w:pPr>
    </w:p>
    <w:p w14:paraId="25B209B0" w14:textId="77777777" w:rsidR="00056B8B" w:rsidRDefault="00056B8B" w:rsidP="00056B8B">
      <w:pPr>
        <w:widowControl w:val="0"/>
        <w:autoSpaceDE w:val="0"/>
        <w:autoSpaceDN w:val="0"/>
        <w:adjustRightInd w:val="0"/>
        <w:spacing w:before="90" w:after="0" w:line="232" w:lineRule="exact"/>
        <w:ind w:right="-1"/>
        <w:jc w:val="center"/>
        <w:rPr>
          <w:rFonts w:ascii="Trebuchet MS" w:hAnsi="Trebuchet MS" w:cs="Trebuchet MS"/>
          <w:b/>
          <w:bCs/>
          <w:kern w:val="1"/>
          <w:sz w:val="20"/>
          <w:szCs w:val="20"/>
          <w:lang w:val="es-ES"/>
        </w:rPr>
      </w:pPr>
    </w:p>
    <w:p w14:paraId="39A87140" w14:textId="77777777" w:rsidR="00056B8B" w:rsidRDefault="00056B8B" w:rsidP="00056B8B">
      <w:pPr>
        <w:widowControl w:val="0"/>
        <w:autoSpaceDE w:val="0"/>
        <w:autoSpaceDN w:val="0"/>
        <w:adjustRightInd w:val="0"/>
        <w:spacing w:before="90" w:after="0" w:line="232" w:lineRule="exact"/>
        <w:ind w:right="-1"/>
        <w:rPr>
          <w:rFonts w:ascii="Trebuchet MS" w:hAnsi="Trebuchet MS" w:cs="Trebuchet MS"/>
          <w:b/>
          <w:bCs/>
          <w:kern w:val="1"/>
          <w:sz w:val="20"/>
          <w:szCs w:val="20"/>
          <w:lang w:val="es-ES"/>
        </w:rPr>
      </w:pPr>
      <w:bookmarkStart w:id="0" w:name="_GoBack"/>
      <w:bookmarkEnd w:id="0"/>
      <w:r>
        <w:rPr>
          <w:rFonts w:ascii="Trebuchet MS" w:hAnsi="Trebuchet MS" w:cs="Trebuchet MS"/>
          <w:b/>
          <w:bCs/>
          <w:kern w:val="1"/>
          <w:sz w:val="20"/>
          <w:szCs w:val="20"/>
          <w:lang w:val="es-ES"/>
        </w:rPr>
        <w:t>Por ello,</w:t>
      </w:r>
    </w:p>
    <w:p w14:paraId="0E0D795F" w14:textId="77777777" w:rsidR="00056B8B" w:rsidRDefault="00056B8B" w:rsidP="00056B8B">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LA XXXV ASAMBLEA DEL CONSEJO FEDERAL DE EDUCACIÓN RESUELVE:</w:t>
      </w:r>
    </w:p>
    <w:p w14:paraId="35F5F22D" w14:textId="77777777" w:rsidR="00056B8B" w:rsidRDefault="00056B8B" w:rsidP="00056B8B">
      <w:pPr>
        <w:widowControl w:val="0"/>
        <w:autoSpaceDE w:val="0"/>
        <w:autoSpaceDN w:val="0"/>
        <w:adjustRightInd w:val="0"/>
        <w:spacing w:after="0" w:line="240" w:lineRule="auto"/>
        <w:ind w:right="-1"/>
        <w:rPr>
          <w:rFonts w:ascii="Times New Roman" w:hAnsi="Times New Roman" w:cs="Times New Roman"/>
          <w:b/>
          <w:bCs/>
          <w:kern w:val="1"/>
          <w:lang w:val="es-ES"/>
        </w:rPr>
      </w:pPr>
    </w:p>
    <w:p w14:paraId="375878D2" w14:textId="77777777" w:rsidR="00056B8B" w:rsidRDefault="00056B8B" w:rsidP="00056B8B">
      <w:pPr>
        <w:widowControl w:val="0"/>
        <w:autoSpaceDE w:val="0"/>
        <w:autoSpaceDN w:val="0"/>
        <w:adjustRightInd w:val="0"/>
        <w:spacing w:before="11" w:after="0" w:line="240" w:lineRule="auto"/>
        <w:ind w:right="-1"/>
        <w:rPr>
          <w:rFonts w:ascii="Times New Roman" w:hAnsi="Times New Roman" w:cs="Times New Roman"/>
          <w:b/>
          <w:bCs/>
          <w:kern w:val="1"/>
          <w:sz w:val="17"/>
          <w:szCs w:val="17"/>
          <w:lang w:val="es-ES"/>
        </w:rPr>
      </w:pPr>
    </w:p>
    <w:p w14:paraId="581FED46" w14:textId="77777777" w:rsidR="00056B8B" w:rsidRDefault="00056B8B" w:rsidP="00056B8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1º.- </w:t>
      </w:r>
      <w:r>
        <w:rPr>
          <w:rFonts w:ascii="Trebuchet MS" w:hAnsi="Trebuchet MS" w:cs="Trebuchet MS"/>
          <w:kern w:val="1"/>
          <w:sz w:val="20"/>
          <w:szCs w:val="20"/>
          <w:lang w:val="es-ES"/>
        </w:rPr>
        <w:t>Aprobar para la discusión, conforme lo establece el artículo 10º de la Resolución CFE Nº 1/07, los marcos de referencia para las Orientaciones de la Educación Secundaria de: Ciencias Naturales, Ciencias Sociales, Comunicación, Economía y Administración, Educación Física, Arte y Lenguas, que como Anexos I a VII respectivamente, forman parte de la presente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medida.</w:t>
      </w:r>
    </w:p>
    <w:p w14:paraId="5BDE803A" w14:textId="77777777" w:rsidR="00056B8B" w:rsidRDefault="00056B8B" w:rsidP="00056B8B">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01EA1D32" w14:textId="77777777" w:rsidR="00056B8B" w:rsidRDefault="00056B8B" w:rsidP="00056B8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2º.- </w:t>
      </w:r>
      <w:r>
        <w:rPr>
          <w:rFonts w:ascii="Trebuchet MS" w:hAnsi="Trebuchet MS" w:cs="Trebuchet MS"/>
          <w:kern w:val="1"/>
          <w:sz w:val="20"/>
          <w:szCs w:val="20"/>
          <w:lang w:val="es-ES"/>
        </w:rPr>
        <w:t>Regístrese, comuníquese a los integrantes del Consejo Federal de Educación y cumplido, archívese.</w:t>
      </w:r>
    </w:p>
    <w:p w14:paraId="0D6EBEC4" w14:textId="77777777" w:rsidR="00056B8B" w:rsidRDefault="00056B8B" w:rsidP="00056B8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C991023" w14:textId="77777777" w:rsidR="00056B8B" w:rsidRDefault="00056B8B" w:rsidP="00056B8B">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proofErr w:type="spellStart"/>
      <w:r>
        <w:rPr>
          <w:rFonts w:ascii="Trebuchet MS" w:hAnsi="Trebuchet MS" w:cs="Trebuchet MS"/>
          <w:kern w:val="1"/>
          <w:sz w:val="20"/>
          <w:szCs w:val="20"/>
          <w:lang w:val="es-ES"/>
        </w:rPr>
        <w:t>Fdo</w:t>
      </w:r>
      <w:proofErr w:type="spellEnd"/>
      <w:r>
        <w:rPr>
          <w:rFonts w:ascii="Trebuchet MS" w:hAnsi="Trebuchet MS" w:cs="Trebuchet MS"/>
          <w:kern w:val="1"/>
          <w:sz w:val="20"/>
          <w:szCs w:val="20"/>
          <w:lang w:val="es-ES"/>
        </w:rPr>
        <w:t xml:space="preserve">: Prof. Alberto </w:t>
      </w:r>
      <w:proofErr w:type="spellStart"/>
      <w:r>
        <w:rPr>
          <w:rFonts w:ascii="Trebuchet MS" w:hAnsi="Trebuchet MS" w:cs="Trebuchet MS"/>
          <w:kern w:val="1"/>
          <w:sz w:val="20"/>
          <w:szCs w:val="20"/>
          <w:lang w:val="es-ES"/>
        </w:rPr>
        <w:t>Sileoni</w:t>
      </w:r>
      <w:proofErr w:type="spellEnd"/>
      <w:r>
        <w:rPr>
          <w:rFonts w:ascii="Trebuchet MS" w:hAnsi="Trebuchet MS" w:cs="Trebuchet MS"/>
          <w:kern w:val="1"/>
          <w:sz w:val="20"/>
          <w:szCs w:val="20"/>
          <w:lang w:val="es-ES"/>
        </w:rPr>
        <w:t xml:space="preserve"> – Ministro de Educación de la Nación</w:t>
      </w:r>
    </w:p>
    <w:p w14:paraId="470D02A1" w14:textId="77777777" w:rsidR="00056B8B" w:rsidRDefault="00056B8B" w:rsidP="00056B8B">
      <w:pPr>
        <w:widowControl w:val="0"/>
        <w:autoSpaceDE w:val="0"/>
        <w:autoSpaceDN w:val="0"/>
        <w:adjustRightInd w:val="0"/>
        <w:spacing w:after="0" w:line="232" w:lineRule="exact"/>
        <w:ind w:right="-1"/>
        <w:rPr>
          <w:rFonts w:ascii="Times New Roman" w:hAnsi="Times New Roman" w:cs="Times New Roman"/>
          <w:kern w:val="1"/>
          <w:sz w:val="20"/>
          <w:szCs w:val="20"/>
          <w:lang w:val="es-ES"/>
        </w:rPr>
      </w:pPr>
    </w:p>
    <w:p w14:paraId="592AB453" w14:textId="77777777" w:rsidR="00056B8B" w:rsidRDefault="00056B8B" w:rsidP="00056B8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654CC30" w14:textId="77777777" w:rsidR="00056B8B" w:rsidRDefault="00056B8B" w:rsidP="00056B8B">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Prof. Domingo de Cara – Secretario General del Consejo Federal de Educación</w:t>
      </w:r>
    </w:p>
    <w:p w14:paraId="6CDB0543" w14:textId="39F7095A" w:rsidR="00592F1B" w:rsidRPr="00AC3BA6" w:rsidRDefault="00592F1B" w:rsidP="00056B8B">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056B8B"/>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587</Words>
  <Characters>3230</Characters>
  <Application>Microsoft Macintosh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2021-05-23T15:57:00Z</dcterms:created>
  <dcterms:modified xsi:type="dcterms:W3CDTF">2021-05-23T15:57:00Z</dcterms:modified>
</cp:coreProperties>
</file>