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95863" w14:textId="77777777" w:rsidR="00210C71" w:rsidRDefault="00210C71" w:rsidP="00210C71">
      <w:pPr>
        <w:widowControl w:val="0"/>
        <w:autoSpaceDE w:val="0"/>
        <w:autoSpaceDN w:val="0"/>
        <w:adjustRightInd w:val="0"/>
        <w:spacing w:before="1" w:after="0" w:line="240" w:lineRule="auto"/>
        <w:ind w:right="-1"/>
        <w:rPr>
          <w:rFonts w:ascii="Times New Roman" w:hAnsi="Times New Roman" w:cs="Times New Roman"/>
          <w:sz w:val="5"/>
          <w:szCs w:val="5"/>
          <w:lang w:val="es-ES"/>
        </w:rPr>
      </w:pPr>
    </w:p>
    <w:p w14:paraId="62E097D8" w14:textId="77777777" w:rsidR="00210C71" w:rsidRDefault="00210C71" w:rsidP="00210C71">
      <w:pPr>
        <w:widowControl w:val="0"/>
        <w:autoSpaceDE w:val="0"/>
        <w:autoSpaceDN w:val="0"/>
        <w:adjustRightInd w:val="0"/>
        <w:spacing w:after="0" w:line="20" w:lineRule="exact"/>
        <w:ind w:right="-1"/>
        <w:rPr>
          <w:rFonts w:ascii="Times New Roman" w:hAnsi="Times New Roman" w:cs="Times New Roman"/>
          <w:sz w:val="2"/>
          <w:szCs w:val="2"/>
          <w:lang w:val="es-ES"/>
        </w:rPr>
      </w:pPr>
    </w:p>
    <w:p w14:paraId="5D2E170D" w14:textId="77777777" w:rsidR="00210C71" w:rsidRDefault="00210C71" w:rsidP="00210C71">
      <w:pPr>
        <w:widowControl w:val="0"/>
        <w:autoSpaceDE w:val="0"/>
        <w:autoSpaceDN w:val="0"/>
        <w:adjustRightInd w:val="0"/>
        <w:spacing w:after="0" w:line="240" w:lineRule="auto"/>
        <w:ind w:right="-1"/>
        <w:rPr>
          <w:rFonts w:ascii="Times New Roman" w:hAnsi="Times New Roman" w:cs="Times New Roman"/>
          <w:sz w:val="20"/>
          <w:szCs w:val="20"/>
          <w:lang w:val="es-ES"/>
        </w:rPr>
      </w:pPr>
    </w:p>
    <w:p w14:paraId="4C3748E8" w14:textId="77777777" w:rsidR="00210C71" w:rsidRDefault="00210C71" w:rsidP="00210C71">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32F5F010" w14:textId="77777777" w:rsidR="00210C71" w:rsidRDefault="00210C71" w:rsidP="00210C71">
      <w:pPr>
        <w:widowControl w:val="0"/>
        <w:autoSpaceDE w:val="0"/>
        <w:autoSpaceDN w:val="0"/>
        <w:adjustRightInd w:val="0"/>
        <w:spacing w:before="1" w:after="0" w:line="47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 xml:space="preserve">ACTUALIZACIÓN SUELDOS PERSONAL NO DOCENTE DE ESTABLECIMIENTOS PRIVADOS </w:t>
      </w:r>
    </w:p>
    <w:p w14:paraId="7FF4B76E" w14:textId="20076A55" w:rsidR="00210C71" w:rsidRDefault="00210C71" w:rsidP="00210C71">
      <w:pPr>
        <w:widowControl w:val="0"/>
        <w:autoSpaceDE w:val="0"/>
        <w:autoSpaceDN w:val="0"/>
        <w:adjustRightInd w:val="0"/>
        <w:spacing w:before="1" w:after="0" w:line="47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CONSEJO GREMIAL DE LA ENSEÑANZA PRIVADA</w:t>
      </w:r>
    </w:p>
    <w:p w14:paraId="6A2DFE47" w14:textId="77777777" w:rsidR="00210C71" w:rsidRDefault="00210C71" w:rsidP="00210C71">
      <w:pPr>
        <w:widowControl w:val="0"/>
        <w:autoSpaceDE w:val="0"/>
        <w:autoSpaceDN w:val="0"/>
        <w:adjustRightInd w:val="0"/>
        <w:spacing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RESOLUCIÓN 01/2008 CGEP</w:t>
      </w:r>
    </w:p>
    <w:p w14:paraId="0180EBCC" w14:textId="77777777" w:rsidR="00210C71" w:rsidRDefault="00210C71" w:rsidP="00210C71">
      <w:pPr>
        <w:widowControl w:val="0"/>
        <w:autoSpaceDE w:val="0"/>
        <w:autoSpaceDN w:val="0"/>
        <w:adjustRightInd w:val="0"/>
        <w:spacing w:after="0" w:line="240" w:lineRule="auto"/>
        <w:ind w:right="-1"/>
        <w:rPr>
          <w:rFonts w:ascii="Times New Roman" w:hAnsi="Times New Roman" w:cs="Times New Roman"/>
          <w:b/>
          <w:bCs/>
          <w:lang w:val="es-ES"/>
        </w:rPr>
      </w:pPr>
    </w:p>
    <w:p w14:paraId="49E2AA34" w14:textId="77777777" w:rsidR="00210C71" w:rsidRDefault="00210C71" w:rsidP="00210C71">
      <w:pPr>
        <w:widowControl w:val="0"/>
        <w:autoSpaceDE w:val="0"/>
        <w:autoSpaceDN w:val="0"/>
        <w:adjustRightInd w:val="0"/>
        <w:spacing w:before="179" w:after="0" w:line="240" w:lineRule="auto"/>
        <w:ind w:right="-1"/>
        <w:rPr>
          <w:rFonts w:ascii="Trebuchet MS" w:hAnsi="Trebuchet MS" w:cs="Trebuchet MS"/>
          <w:sz w:val="19"/>
          <w:szCs w:val="19"/>
          <w:lang w:val="es-ES"/>
        </w:rPr>
      </w:pPr>
      <w:r>
        <w:rPr>
          <w:rFonts w:ascii="Trebuchet MS" w:hAnsi="Trebuchet MS" w:cs="Trebuchet MS"/>
          <w:b/>
          <w:bCs/>
          <w:sz w:val="19"/>
          <w:szCs w:val="19"/>
          <w:lang w:val="es-ES"/>
        </w:rPr>
        <w:t xml:space="preserve">VISTO </w:t>
      </w:r>
      <w:r>
        <w:rPr>
          <w:rFonts w:ascii="Trebuchet MS" w:hAnsi="Trebuchet MS" w:cs="Trebuchet MS"/>
          <w:sz w:val="19"/>
          <w:szCs w:val="19"/>
          <w:lang w:val="es-ES"/>
        </w:rPr>
        <w:t>las atribuciones conferidas por los artículos 18 inciso b) y 31 inciso 2) de la Ley 13.047 y,</w:t>
      </w:r>
    </w:p>
    <w:p w14:paraId="17A87678" w14:textId="77777777" w:rsidR="00210C71" w:rsidRDefault="00210C71" w:rsidP="00210C71">
      <w:pPr>
        <w:widowControl w:val="0"/>
        <w:autoSpaceDE w:val="0"/>
        <w:autoSpaceDN w:val="0"/>
        <w:adjustRightInd w:val="0"/>
        <w:spacing w:before="8" w:after="0" w:line="240" w:lineRule="auto"/>
        <w:ind w:right="-1"/>
        <w:rPr>
          <w:rFonts w:ascii="Times New Roman" w:hAnsi="Times New Roman" w:cs="Times New Roman"/>
          <w:sz w:val="18"/>
          <w:szCs w:val="18"/>
          <w:lang w:val="es-ES"/>
        </w:rPr>
      </w:pPr>
    </w:p>
    <w:p w14:paraId="34D595E9" w14:textId="77777777" w:rsidR="00210C71" w:rsidRDefault="00210C71" w:rsidP="00210C71">
      <w:pPr>
        <w:widowControl w:val="0"/>
        <w:autoSpaceDE w:val="0"/>
        <w:autoSpaceDN w:val="0"/>
        <w:adjustRightInd w:val="0"/>
        <w:spacing w:after="0" w:line="240" w:lineRule="auto"/>
        <w:ind w:right="-1"/>
        <w:rPr>
          <w:rFonts w:ascii="Trebuchet MS" w:hAnsi="Trebuchet MS" w:cs="Trebuchet MS"/>
          <w:b/>
          <w:bCs/>
          <w:sz w:val="19"/>
          <w:szCs w:val="19"/>
          <w:lang w:val="es-ES"/>
        </w:rPr>
      </w:pPr>
      <w:r>
        <w:rPr>
          <w:rFonts w:ascii="Trebuchet MS" w:hAnsi="Trebuchet MS" w:cs="Trebuchet MS"/>
          <w:b/>
          <w:bCs/>
          <w:sz w:val="19"/>
          <w:szCs w:val="19"/>
          <w:lang w:val="es-ES"/>
        </w:rPr>
        <w:t>CONSIDERANDO:</w:t>
      </w:r>
    </w:p>
    <w:p w14:paraId="00E4EDF4" w14:textId="77777777" w:rsidR="00210C71" w:rsidRDefault="00210C71" w:rsidP="00210C71">
      <w:pPr>
        <w:widowControl w:val="0"/>
        <w:autoSpaceDE w:val="0"/>
        <w:autoSpaceDN w:val="0"/>
        <w:adjustRightInd w:val="0"/>
        <w:spacing w:before="9" w:after="0" w:line="240" w:lineRule="auto"/>
        <w:ind w:right="-1"/>
        <w:rPr>
          <w:rFonts w:ascii="Times New Roman" w:hAnsi="Times New Roman" w:cs="Times New Roman"/>
          <w:b/>
          <w:bCs/>
          <w:sz w:val="18"/>
          <w:szCs w:val="18"/>
          <w:lang w:val="es-ES"/>
        </w:rPr>
      </w:pPr>
    </w:p>
    <w:p w14:paraId="6989691A" w14:textId="77777777" w:rsidR="00210C71" w:rsidRDefault="00210C71" w:rsidP="00210C71">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sz w:val="19"/>
          <w:szCs w:val="19"/>
          <w:lang w:val="es-ES"/>
        </w:rPr>
        <w:t>Que por acuerdo ante el Ministerio de Trabajo, Empleo y Seguridad Social, ante la Dirección Nacional de Relaciones del Trabajo, se ha acordado otorgar un incremento al salario básico de los trabajadores que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pertenecen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Sindicato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Argentino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Empleados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Obreros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(S.A.E.O.E.P)</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 que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mismo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ha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sido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solicitado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ante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Consejo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Mediante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Actuación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Interna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60/08.</w:t>
      </w:r>
    </w:p>
    <w:p w14:paraId="579204E1" w14:textId="77777777" w:rsidR="00210C71" w:rsidRDefault="00210C71" w:rsidP="00210C71">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7D20967" w14:textId="77777777" w:rsidR="00210C71" w:rsidRDefault="00210C71" w:rsidP="00210C71">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por Actuación Interna N° 59/08 el Sindicato de Obreros y Empleados de la Educación y de la Minoridad</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(S.O.E.M.E.)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solicita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apruebe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incremento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nuclea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trabajadores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 pertenecen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mismo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toda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vez</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mismo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ha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acordado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marco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Convenio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318/99.</w:t>
      </w:r>
    </w:p>
    <w:p w14:paraId="6FBF69D7" w14:textId="77777777" w:rsidR="00210C71" w:rsidRDefault="00210C71" w:rsidP="00210C71">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1D4C4A81" w14:textId="77777777" w:rsidR="00210C71" w:rsidRDefault="00210C71" w:rsidP="00210C71">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12D2F1D6" w14:textId="77777777" w:rsidR="00210C71" w:rsidRDefault="00210C71" w:rsidP="00210C71">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41945058" w14:textId="77777777" w:rsidR="00210C71" w:rsidRDefault="00210C71" w:rsidP="00210C71">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 este Consejo Gremial de Enseñanza Privada ha considerado oportuno hacer extensivo dichos beneficios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docente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comprendido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incisos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b)</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Art.</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18</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Ley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13.047;</w:t>
      </w:r>
    </w:p>
    <w:p w14:paraId="71DB233F" w14:textId="77777777" w:rsidR="00210C71" w:rsidRDefault="00210C71" w:rsidP="00210C71">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7EE41B93" w14:textId="77777777" w:rsidR="00210C71" w:rsidRDefault="00210C71" w:rsidP="00210C71">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por sesión de fecha 25 de marzo de 2008, se aprobó por mayoría el dictado del presente acto administrativo, conforme lo determina la Ley 13.047 en su Artículos 18 inciso b) y 31;</w:t>
      </w:r>
    </w:p>
    <w:p w14:paraId="1002C1A1" w14:textId="77777777" w:rsidR="00210C71" w:rsidRDefault="00210C71" w:rsidP="00210C71">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4CAEE44" w14:textId="77777777" w:rsidR="00210C71" w:rsidRDefault="00210C71" w:rsidP="00210C71">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Por ello, en uso de facultades propias</w:t>
      </w:r>
    </w:p>
    <w:p w14:paraId="08238A10" w14:textId="77777777" w:rsidR="00210C71" w:rsidRDefault="00210C71" w:rsidP="00210C71">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567435BE" w14:textId="77777777" w:rsidR="00210C71" w:rsidRDefault="00210C71" w:rsidP="00210C71">
      <w:pPr>
        <w:widowControl w:val="0"/>
        <w:autoSpaceDE w:val="0"/>
        <w:autoSpaceDN w:val="0"/>
        <w:adjustRightInd w:val="0"/>
        <w:spacing w:after="0" w:line="220" w:lineRule="exact"/>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EL CONSEJO GREMIAL DE ENSEÑANZA PRIVADA</w:t>
      </w:r>
    </w:p>
    <w:p w14:paraId="433EA120" w14:textId="77777777" w:rsidR="00210C71" w:rsidRDefault="00210C71" w:rsidP="00210C71">
      <w:pPr>
        <w:widowControl w:val="0"/>
        <w:autoSpaceDE w:val="0"/>
        <w:autoSpaceDN w:val="0"/>
        <w:adjustRightInd w:val="0"/>
        <w:spacing w:after="0" w:line="218" w:lineRule="exact"/>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Reunido en sesión ordinaria</w:t>
      </w:r>
    </w:p>
    <w:p w14:paraId="54B82011" w14:textId="77777777" w:rsidR="00210C71" w:rsidRDefault="00210C71" w:rsidP="00210C71">
      <w:pPr>
        <w:widowControl w:val="0"/>
        <w:autoSpaceDE w:val="0"/>
        <w:autoSpaceDN w:val="0"/>
        <w:adjustRightInd w:val="0"/>
        <w:spacing w:after="0" w:line="220" w:lineRule="exact"/>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Resuelve:</w:t>
      </w:r>
    </w:p>
    <w:p w14:paraId="36B3050B" w14:textId="77777777" w:rsidR="00210C71" w:rsidRDefault="00210C71" w:rsidP="00210C71">
      <w:pPr>
        <w:widowControl w:val="0"/>
        <w:autoSpaceDE w:val="0"/>
        <w:autoSpaceDN w:val="0"/>
        <w:adjustRightInd w:val="0"/>
        <w:spacing w:after="0" w:line="240" w:lineRule="auto"/>
        <w:ind w:right="-1"/>
        <w:rPr>
          <w:rFonts w:ascii="Times New Roman" w:hAnsi="Times New Roman" w:cs="Times New Roman"/>
          <w:b/>
          <w:bCs/>
          <w:kern w:val="1"/>
          <w:sz w:val="19"/>
          <w:szCs w:val="19"/>
          <w:lang w:val="es-ES"/>
        </w:rPr>
      </w:pPr>
    </w:p>
    <w:p w14:paraId="0CD53ACF" w14:textId="77777777" w:rsidR="00210C71" w:rsidRDefault="00210C71" w:rsidP="00210C71">
      <w:pPr>
        <w:widowControl w:val="0"/>
        <w:autoSpaceDE w:val="0"/>
        <w:autoSpaceDN w:val="0"/>
        <w:adjustRightInd w:val="0"/>
        <w:spacing w:before="1" w:after="0" w:line="235"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1: Establecer para todo el personal no docente incluido en el Art. 18, inc. b) de la ley 13.047 que se desempeña en los establecimientos privados de enseñanza comprendidos en el Artículo 2º, inc.</w:t>
      </w:r>
    </w:p>
    <w:p w14:paraId="6B3DD96F" w14:textId="77777777" w:rsidR="00210C71" w:rsidRDefault="00210C71" w:rsidP="00210C71">
      <w:pPr>
        <w:widowControl w:val="0"/>
        <w:tabs>
          <w:tab w:val="left" w:pos="439"/>
        </w:tabs>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referida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normativa,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siguientes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sueldos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básicos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partir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períodos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indican:</w:t>
      </w:r>
    </w:p>
    <w:p w14:paraId="3ECB670B" w14:textId="77777777" w:rsidR="00210C71" w:rsidRDefault="00210C71" w:rsidP="00210C71">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1C3CE43E" w14:textId="742B23C1" w:rsidR="00210C71" w:rsidRDefault="00210C71" w:rsidP="00210C71">
      <w:pPr>
        <w:widowControl w:val="0"/>
        <w:tabs>
          <w:tab w:val="left" w:pos="892"/>
        </w:tabs>
        <w:autoSpaceDE w:val="0"/>
        <w:autoSpaceDN w:val="0"/>
        <w:adjustRightInd w:val="0"/>
        <w:spacing w:before="1" w:after="0" w:line="240"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Personal de Maestranza y Servicios, por 48 horas</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semanales:</w:t>
      </w:r>
    </w:p>
    <w:p w14:paraId="670CF0CB" w14:textId="77777777" w:rsidR="00210C71" w:rsidRDefault="00210C71" w:rsidP="00210C71">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767E8684" w14:textId="77777777" w:rsidR="00210C71" w:rsidRDefault="00210C71" w:rsidP="00210C71">
      <w:pPr>
        <w:widowControl w:val="0"/>
        <w:tabs>
          <w:tab w:val="left" w:pos="2876"/>
        </w:tabs>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Mes de Marzo</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2008:</w:t>
      </w:r>
      <w:r>
        <w:rPr>
          <w:rFonts w:ascii="Trebuchet MS" w:hAnsi="Trebuchet MS" w:cs="Trebuchet MS"/>
          <w:kern w:val="1"/>
          <w:sz w:val="19"/>
          <w:szCs w:val="19"/>
          <w:lang w:val="es-ES"/>
        </w:rPr>
        <w:tab/>
        <w:t>$</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1.275,65</w:t>
      </w:r>
    </w:p>
    <w:p w14:paraId="6EFB6FEF" w14:textId="77777777" w:rsidR="00210C71" w:rsidRDefault="00210C71" w:rsidP="00210C71">
      <w:pPr>
        <w:widowControl w:val="0"/>
        <w:autoSpaceDE w:val="0"/>
        <w:autoSpaceDN w:val="0"/>
        <w:adjustRightInd w:val="0"/>
        <w:spacing w:before="10" w:after="0" w:line="240" w:lineRule="auto"/>
        <w:ind w:right="-1"/>
        <w:rPr>
          <w:rFonts w:ascii="Times New Roman" w:hAnsi="Times New Roman" w:cs="Times New Roman"/>
          <w:kern w:val="1"/>
          <w:sz w:val="27"/>
          <w:szCs w:val="27"/>
          <w:lang w:val="es-ES"/>
        </w:rPr>
      </w:pPr>
    </w:p>
    <w:p w14:paraId="3F0218F0" w14:textId="5E16EBEA" w:rsidR="00210C71" w:rsidRDefault="00210C71" w:rsidP="00210C71">
      <w:pPr>
        <w:widowControl w:val="0"/>
        <w:tabs>
          <w:tab w:val="left" w:pos="892"/>
        </w:tabs>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b)</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Personal Administrativo por hora semanal de 60</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minutos:</w:t>
      </w:r>
    </w:p>
    <w:p w14:paraId="4E83856E" w14:textId="77777777" w:rsidR="00210C71" w:rsidRDefault="00210C71" w:rsidP="00210C71">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6A2A96D" w14:textId="77777777" w:rsidR="00210C71" w:rsidRDefault="00210C71" w:rsidP="00210C71">
      <w:pPr>
        <w:widowControl w:val="0"/>
        <w:tabs>
          <w:tab w:val="left" w:pos="2876"/>
        </w:tabs>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Mes de Marzo</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2008:</w:t>
      </w:r>
      <w:r>
        <w:rPr>
          <w:rFonts w:ascii="Trebuchet MS" w:hAnsi="Trebuchet MS" w:cs="Trebuchet MS"/>
          <w:kern w:val="1"/>
          <w:sz w:val="19"/>
          <w:szCs w:val="19"/>
          <w:lang w:val="es-ES"/>
        </w:rPr>
        <w:tab/>
        <w:t>$</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35,14</w:t>
      </w:r>
    </w:p>
    <w:p w14:paraId="494A739E" w14:textId="77777777" w:rsidR="00210C71" w:rsidRDefault="00210C71" w:rsidP="00210C71">
      <w:pPr>
        <w:widowControl w:val="0"/>
        <w:autoSpaceDE w:val="0"/>
        <w:autoSpaceDN w:val="0"/>
        <w:adjustRightInd w:val="0"/>
        <w:spacing w:before="2" w:after="0" w:line="240" w:lineRule="auto"/>
        <w:ind w:right="-1"/>
        <w:rPr>
          <w:rFonts w:ascii="Times New Roman" w:hAnsi="Times New Roman" w:cs="Times New Roman"/>
          <w:kern w:val="1"/>
          <w:sz w:val="28"/>
          <w:szCs w:val="28"/>
          <w:lang w:val="es-ES"/>
        </w:rPr>
      </w:pPr>
    </w:p>
    <w:p w14:paraId="48425701" w14:textId="77777777" w:rsidR="00210C71" w:rsidRDefault="00210C71" w:rsidP="00210C71">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2: Establecer para todo el persona no docente incluido en el Artículo 18 inciso b) de la Ley 13.047, que se desempeña en los establecimientos privados de enseñanza comprendidos en el Artículo 2 incisos b) y c) de la referida normativa, los siguientes sueldos básicos a partir de los períodos que se indican:</w:t>
      </w:r>
    </w:p>
    <w:p w14:paraId="34109CB4" w14:textId="77777777" w:rsidR="00210C71" w:rsidRDefault="00210C71" w:rsidP="00210C71">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7C5868F9" w14:textId="388CBE7B" w:rsidR="00210C71" w:rsidRDefault="00210C71" w:rsidP="00210C71">
      <w:pPr>
        <w:widowControl w:val="0"/>
        <w:tabs>
          <w:tab w:val="left" w:pos="892"/>
        </w:tabs>
        <w:autoSpaceDE w:val="0"/>
        <w:autoSpaceDN w:val="0"/>
        <w:adjustRightInd w:val="0"/>
        <w:spacing w:before="1" w:after="0" w:line="475" w:lineRule="auto"/>
        <w:ind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Maestranza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Servicios,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48</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horas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semanales: Mes de Marzo de 2008: $</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1.275,65</w:t>
      </w:r>
    </w:p>
    <w:p w14:paraId="66C01283" w14:textId="27D9002D" w:rsidR="00210C71" w:rsidRDefault="00210C71" w:rsidP="00210C71">
      <w:pPr>
        <w:widowControl w:val="0"/>
        <w:tabs>
          <w:tab w:val="left" w:pos="892"/>
        </w:tabs>
        <w:autoSpaceDE w:val="0"/>
        <w:autoSpaceDN w:val="0"/>
        <w:adjustRightInd w:val="0"/>
        <w:spacing w:before="88" w:after="0" w:line="240" w:lineRule="auto"/>
        <w:ind w:right="-1"/>
        <w:rPr>
          <w:rFonts w:ascii="Trebuchet MS" w:hAnsi="Trebuchet MS" w:cs="Trebuchet MS"/>
          <w:kern w:val="1"/>
          <w:sz w:val="19"/>
          <w:szCs w:val="19"/>
          <w:lang w:val="es-ES"/>
        </w:rPr>
      </w:pPr>
      <w:r>
        <w:rPr>
          <w:rFonts w:ascii="Trebuchet MS" w:hAnsi="Trebuchet MS" w:cs="Trebuchet MS"/>
          <w:spacing w:val="-1"/>
          <w:kern w:val="1"/>
          <w:sz w:val="19"/>
          <w:szCs w:val="19"/>
          <w:lang w:val="es-ES"/>
        </w:rPr>
        <w:t>b)</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Personal Administrativo por 48 horas</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semanales:</w:t>
      </w:r>
    </w:p>
    <w:p w14:paraId="719327BE" w14:textId="77777777" w:rsidR="00210C71" w:rsidRDefault="00210C71" w:rsidP="00210C71">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3568A367" w14:textId="77777777" w:rsidR="00210C71" w:rsidRDefault="00210C71" w:rsidP="00210C71">
      <w:pPr>
        <w:widowControl w:val="0"/>
        <w:tabs>
          <w:tab w:val="left" w:pos="2876"/>
        </w:tabs>
        <w:autoSpaceDE w:val="0"/>
        <w:autoSpaceDN w:val="0"/>
        <w:adjustRightInd w:val="0"/>
        <w:spacing w:before="1"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Mes de Marzo</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2008:</w:t>
      </w:r>
      <w:r>
        <w:rPr>
          <w:rFonts w:ascii="Trebuchet MS" w:hAnsi="Trebuchet MS" w:cs="Trebuchet MS"/>
          <w:kern w:val="1"/>
          <w:sz w:val="19"/>
          <w:szCs w:val="19"/>
          <w:lang w:val="es-ES"/>
        </w:rPr>
        <w:tab/>
        <w:t>$</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1.275,65</w:t>
      </w:r>
    </w:p>
    <w:p w14:paraId="0A51782B" w14:textId="77777777" w:rsidR="00210C71" w:rsidRDefault="00210C71" w:rsidP="00210C71">
      <w:pPr>
        <w:widowControl w:val="0"/>
        <w:autoSpaceDE w:val="0"/>
        <w:autoSpaceDN w:val="0"/>
        <w:adjustRightInd w:val="0"/>
        <w:spacing w:before="1" w:after="0" w:line="240" w:lineRule="auto"/>
        <w:ind w:right="-1"/>
        <w:rPr>
          <w:rFonts w:ascii="Times New Roman" w:hAnsi="Times New Roman" w:cs="Times New Roman"/>
          <w:kern w:val="1"/>
          <w:sz w:val="28"/>
          <w:szCs w:val="28"/>
          <w:lang w:val="es-ES"/>
        </w:rPr>
      </w:pPr>
    </w:p>
    <w:p w14:paraId="4AE88E5F" w14:textId="77777777" w:rsidR="00210C71" w:rsidRDefault="00210C71" w:rsidP="00210C71">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p>
    <w:p w14:paraId="727BC39D" w14:textId="77777777" w:rsidR="00210C71" w:rsidRDefault="00210C71" w:rsidP="00210C71">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3: Como consecuencia de lo dispuesto en los artículos precedentes y la resolución 9/2005 de este Consejo, las remuneraciones del personal quedarán conformadas de la siguiente manera:</w:t>
      </w:r>
    </w:p>
    <w:p w14:paraId="110C4E81" w14:textId="77777777" w:rsidR="00210C71" w:rsidRDefault="00210C71" w:rsidP="00210C71">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202C7711" w14:textId="77777777" w:rsidR="00210C71" w:rsidRDefault="00210C71" w:rsidP="00210C71">
      <w:pPr>
        <w:widowControl w:val="0"/>
        <w:autoSpaceDE w:val="0"/>
        <w:autoSpaceDN w:val="0"/>
        <w:adjustRightInd w:val="0"/>
        <w:spacing w:after="0" w:line="240" w:lineRule="auto"/>
        <w:ind w:right="-1"/>
        <w:jc w:val="both"/>
        <w:rPr>
          <w:rFonts w:ascii="Times New Roman" w:hAnsi="Times New Roman" w:cs="Times New Roman"/>
          <w:kern w:val="1"/>
          <w:sz w:val="19"/>
          <w:szCs w:val="19"/>
          <w:lang w:val="es-ES"/>
        </w:rPr>
      </w:pPr>
      <w:r>
        <w:rPr>
          <w:rFonts w:ascii="Trebuchet MS" w:hAnsi="Trebuchet MS" w:cs="Trebuchet MS"/>
          <w:kern w:val="1"/>
          <w:sz w:val="19"/>
          <w:szCs w:val="19"/>
          <w:u w:val="single"/>
          <w:lang w:val="es-ES"/>
        </w:rPr>
        <w:t>Institutos Artículo 2 Inc. a), Incorporados a la Enseñanza Oficial.</w:t>
      </w:r>
    </w:p>
    <w:p w14:paraId="64E09699" w14:textId="77777777" w:rsidR="00210C71" w:rsidRDefault="00210C71" w:rsidP="00210C71">
      <w:pPr>
        <w:widowControl w:val="0"/>
        <w:autoSpaceDE w:val="0"/>
        <w:autoSpaceDN w:val="0"/>
        <w:adjustRightInd w:val="0"/>
        <w:spacing w:before="6" w:after="0" w:line="240" w:lineRule="auto"/>
        <w:ind w:right="-1"/>
        <w:rPr>
          <w:rFonts w:ascii="Times New Roman" w:hAnsi="Times New Roman" w:cs="Times New Roman"/>
          <w:kern w:val="1"/>
          <w:sz w:val="19"/>
          <w:szCs w:val="19"/>
          <w:lang w:val="es-ES"/>
        </w:rPr>
      </w:pPr>
    </w:p>
    <w:tbl>
      <w:tblPr>
        <w:tblW w:w="9865" w:type="dxa"/>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2235"/>
        <w:gridCol w:w="2271"/>
        <w:gridCol w:w="1773"/>
        <w:gridCol w:w="1793"/>
        <w:gridCol w:w="1793"/>
      </w:tblGrid>
      <w:tr w:rsidR="00210C71" w14:paraId="0B65AC2C" w14:textId="77777777" w:rsidTr="00210C71">
        <w:tblPrEx>
          <w:tblCellMar>
            <w:top w:w="0" w:type="dxa"/>
            <w:bottom w:w="0" w:type="dxa"/>
          </w:tblCellMar>
        </w:tblPrEx>
        <w:trPr>
          <w:jc w:val="center"/>
        </w:trPr>
        <w:tc>
          <w:tcPr>
            <w:tcW w:w="2235" w:type="dxa"/>
            <w:tcBorders>
              <w:top w:val="single" w:sz="4" w:space="0" w:color="auto"/>
              <w:bottom w:val="single" w:sz="4" w:space="0" w:color="auto"/>
              <w:right w:val="single" w:sz="4" w:space="0" w:color="auto"/>
            </w:tcBorders>
            <w:tcMar>
              <w:top w:w="100" w:type="nil"/>
              <w:right w:w="100" w:type="nil"/>
            </w:tcMar>
          </w:tcPr>
          <w:p w14:paraId="16FE5A1B" w14:textId="77777777" w:rsidR="00210C71" w:rsidRDefault="00210C71" w:rsidP="00210C71">
            <w:pPr>
              <w:widowControl w:val="0"/>
              <w:autoSpaceDE w:val="0"/>
              <w:autoSpaceDN w:val="0"/>
              <w:adjustRightInd w:val="0"/>
              <w:spacing w:after="0" w:line="198" w:lineRule="exact"/>
              <w:ind w:right="-1"/>
              <w:jc w:val="center"/>
              <w:rPr>
                <w:rFonts w:ascii="Times New Roman" w:hAnsi="Times New Roman" w:cs="Times New Roman"/>
                <w:b/>
                <w:bCs/>
                <w:kern w:val="1"/>
                <w:sz w:val="19"/>
                <w:szCs w:val="19"/>
                <w:lang w:val="es-ES"/>
              </w:rPr>
            </w:pPr>
            <w:r>
              <w:rPr>
                <w:rFonts w:ascii="Trebuchet MS" w:hAnsi="Trebuchet MS" w:cs="Trebuchet MS"/>
                <w:b/>
                <w:bCs/>
                <w:kern w:val="1"/>
                <w:sz w:val="19"/>
                <w:szCs w:val="19"/>
                <w:u w:val="single"/>
                <w:lang w:val="es-ES"/>
              </w:rPr>
              <w:t>Cargo</w:t>
            </w:r>
          </w:p>
        </w:tc>
        <w:tc>
          <w:tcPr>
            <w:tcW w:w="2271" w:type="dxa"/>
            <w:tcBorders>
              <w:top w:val="single" w:sz="4" w:space="0" w:color="auto"/>
              <w:left w:val="single" w:sz="4" w:space="0" w:color="auto"/>
              <w:bottom w:val="single" w:sz="4" w:space="0" w:color="auto"/>
              <w:right w:val="single" w:sz="4" w:space="0" w:color="auto"/>
            </w:tcBorders>
            <w:tcMar>
              <w:top w:w="100" w:type="nil"/>
              <w:right w:w="100" w:type="nil"/>
            </w:tcMar>
          </w:tcPr>
          <w:p w14:paraId="36D36E37" w14:textId="77777777" w:rsidR="00210C71" w:rsidRDefault="00210C71" w:rsidP="00210C71">
            <w:pPr>
              <w:widowControl w:val="0"/>
              <w:autoSpaceDE w:val="0"/>
              <w:autoSpaceDN w:val="0"/>
              <w:adjustRightInd w:val="0"/>
              <w:spacing w:after="0" w:line="198" w:lineRule="exact"/>
              <w:ind w:right="-1"/>
              <w:jc w:val="center"/>
              <w:rPr>
                <w:rFonts w:ascii="Times New Roman" w:hAnsi="Times New Roman" w:cs="Times New Roman"/>
                <w:b/>
                <w:bCs/>
                <w:kern w:val="1"/>
                <w:sz w:val="19"/>
                <w:szCs w:val="19"/>
                <w:lang w:val="es-ES"/>
              </w:rPr>
            </w:pPr>
            <w:r>
              <w:rPr>
                <w:rFonts w:ascii="Trebuchet MS" w:hAnsi="Trebuchet MS" w:cs="Trebuchet MS"/>
                <w:b/>
                <w:bCs/>
                <w:kern w:val="1"/>
                <w:sz w:val="19"/>
                <w:szCs w:val="19"/>
                <w:u w:val="single"/>
                <w:lang w:val="es-ES"/>
              </w:rPr>
              <w:t>Básico</w:t>
            </w:r>
          </w:p>
        </w:tc>
        <w:tc>
          <w:tcPr>
            <w:tcW w:w="1773" w:type="dxa"/>
            <w:tcBorders>
              <w:top w:val="single" w:sz="4" w:space="0" w:color="auto"/>
              <w:left w:val="single" w:sz="4" w:space="0" w:color="auto"/>
              <w:bottom w:val="single" w:sz="4" w:space="0" w:color="auto"/>
              <w:right w:val="single" w:sz="4" w:space="0" w:color="auto"/>
            </w:tcBorders>
            <w:tcMar>
              <w:top w:w="100" w:type="nil"/>
              <w:right w:w="100" w:type="nil"/>
            </w:tcMar>
          </w:tcPr>
          <w:p w14:paraId="6837F47E" w14:textId="77777777" w:rsidR="00210C71" w:rsidRDefault="00210C71" w:rsidP="00210C71">
            <w:pPr>
              <w:widowControl w:val="0"/>
              <w:autoSpaceDE w:val="0"/>
              <w:autoSpaceDN w:val="0"/>
              <w:adjustRightInd w:val="0"/>
              <w:spacing w:after="0" w:line="198" w:lineRule="exact"/>
              <w:ind w:right="-1"/>
              <w:jc w:val="center"/>
              <w:rPr>
                <w:rFonts w:ascii="Times New Roman" w:hAnsi="Times New Roman" w:cs="Times New Roman"/>
                <w:b/>
                <w:bCs/>
                <w:kern w:val="1"/>
                <w:sz w:val="19"/>
                <w:szCs w:val="19"/>
                <w:lang w:val="es-ES"/>
              </w:rPr>
            </w:pPr>
            <w:r>
              <w:rPr>
                <w:rFonts w:ascii="Trebuchet MS" w:hAnsi="Trebuchet MS" w:cs="Trebuchet MS"/>
                <w:b/>
                <w:bCs/>
                <w:kern w:val="1"/>
                <w:sz w:val="19"/>
                <w:szCs w:val="19"/>
                <w:u w:val="single"/>
                <w:lang w:val="es-ES"/>
              </w:rPr>
              <w:t>Res. 9/05</w:t>
            </w:r>
          </w:p>
        </w:tc>
        <w:tc>
          <w:tcPr>
            <w:tcW w:w="1793" w:type="dxa"/>
            <w:tcBorders>
              <w:top w:val="single" w:sz="4" w:space="0" w:color="auto"/>
              <w:left w:val="single" w:sz="4" w:space="0" w:color="auto"/>
              <w:bottom w:val="single" w:sz="4" w:space="0" w:color="auto"/>
              <w:right w:val="single" w:sz="4" w:space="0" w:color="auto"/>
            </w:tcBorders>
            <w:tcMar>
              <w:top w:w="100" w:type="nil"/>
              <w:right w:w="100" w:type="nil"/>
            </w:tcMar>
          </w:tcPr>
          <w:p w14:paraId="45AB6EAC" w14:textId="77777777" w:rsidR="00210C71" w:rsidRDefault="00210C71" w:rsidP="00210C71">
            <w:pPr>
              <w:widowControl w:val="0"/>
              <w:autoSpaceDE w:val="0"/>
              <w:autoSpaceDN w:val="0"/>
              <w:adjustRightInd w:val="0"/>
              <w:spacing w:after="0" w:line="198" w:lineRule="exact"/>
              <w:ind w:right="-1"/>
              <w:jc w:val="center"/>
              <w:rPr>
                <w:rFonts w:ascii="Times New Roman" w:hAnsi="Times New Roman" w:cs="Times New Roman"/>
                <w:b/>
                <w:bCs/>
                <w:kern w:val="1"/>
                <w:sz w:val="19"/>
                <w:szCs w:val="19"/>
                <w:lang w:val="es-ES"/>
              </w:rPr>
            </w:pPr>
            <w:r>
              <w:rPr>
                <w:rFonts w:ascii="Trebuchet MS" w:hAnsi="Trebuchet MS" w:cs="Trebuchet MS"/>
                <w:b/>
                <w:bCs/>
                <w:kern w:val="1"/>
                <w:sz w:val="19"/>
                <w:szCs w:val="19"/>
                <w:u w:val="single"/>
                <w:lang w:val="es-ES"/>
              </w:rPr>
              <w:t>Total</w:t>
            </w:r>
          </w:p>
        </w:tc>
        <w:tc>
          <w:tcPr>
            <w:tcW w:w="1793" w:type="dxa"/>
            <w:tcBorders>
              <w:top w:val="single" w:sz="4" w:space="0" w:color="auto"/>
              <w:left w:val="single" w:sz="4" w:space="0" w:color="auto"/>
              <w:bottom w:val="single" w:sz="4" w:space="0" w:color="auto"/>
            </w:tcBorders>
            <w:tcMar>
              <w:top w:w="100" w:type="nil"/>
              <w:right w:w="100" w:type="nil"/>
            </w:tcMar>
          </w:tcPr>
          <w:p w14:paraId="5CC1A1B6" w14:textId="77777777" w:rsidR="00210C71" w:rsidRDefault="00210C71" w:rsidP="00210C71">
            <w:pPr>
              <w:widowControl w:val="0"/>
              <w:autoSpaceDE w:val="0"/>
              <w:autoSpaceDN w:val="0"/>
              <w:adjustRightInd w:val="0"/>
              <w:spacing w:after="0" w:line="240" w:lineRule="auto"/>
              <w:ind w:right="-1"/>
              <w:rPr>
                <w:rFonts w:ascii="Times New Roman" w:hAnsi="Times New Roman" w:cs="Times New Roman"/>
                <w:b/>
                <w:bCs/>
                <w:kern w:val="1"/>
                <w:sz w:val="19"/>
                <w:szCs w:val="19"/>
                <w:lang w:val="es-ES"/>
              </w:rPr>
            </w:pPr>
          </w:p>
        </w:tc>
      </w:tr>
      <w:tr w:rsidR="00210C71" w14:paraId="3903CB87" w14:textId="77777777" w:rsidTr="00210C71">
        <w:tblPrEx>
          <w:tblBorders>
            <w:top w:val="none" w:sz="0" w:space="0" w:color="auto"/>
          </w:tblBorders>
          <w:tblCellMar>
            <w:top w:w="0" w:type="dxa"/>
            <w:bottom w:w="0" w:type="dxa"/>
          </w:tblCellMar>
        </w:tblPrEx>
        <w:trPr>
          <w:jc w:val="center"/>
        </w:trPr>
        <w:tc>
          <w:tcPr>
            <w:tcW w:w="2235" w:type="dxa"/>
            <w:tcBorders>
              <w:top w:val="single" w:sz="4" w:space="0" w:color="auto"/>
              <w:bottom w:val="single" w:sz="4" w:space="0" w:color="auto"/>
              <w:right w:val="single" w:sz="4" w:space="0" w:color="auto"/>
            </w:tcBorders>
            <w:tcMar>
              <w:top w:w="100" w:type="nil"/>
              <w:right w:w="100" w:type="nil"/>
            </w:tcMar>
          </w:tcPr>
          <w:p w14:paraId="568ABA6C" w14:textId="77777777" w:rsidR="00210C71" w:rsidRDefault="00210C71" w:rsidP="00210C71">
            <w:pPr>
              <w:widowControl w:val="0"/>
              <w:autoSpaceDE w:val="0"/>
              <w:autoSpaceDN w:val="0"/>
              <w:adjustRightInd w:val="0"/>
              <w:spacing w:after="0" w:line="198" w:lineRule="exact"/>
              <w:ind w:right="-1"/>
              <w:rPr>
                <w:rFonts w:ascii="Trebuchet MS" w:hAnsi="Trebuchet MS" w:cs="Trebuchet MS"/>
                <w:kern w:val="1"/>
                <w:sz w:val="19"/>
                <w:szCs w:val="19"/>
                <w:lang w:val="es-ES"/>
              </w:rPr>
            </w:pPr>
            <w:proofErr w:type="spellStart"/>
            <w:r>
              <w:rPr>
                <w:rFonts w:ascii="Trebuchet MS" w:hAnsi="Trebuchet MS" w:cs="Trebuchet MS"/>
                <w:kern w:val="1"/>
                <w:sz w:val="19"/>
                <w:szCs w:val="19"/>
                <w:lang w:val="es-ES"/>
              </w:rPr>
              <w:t>Maest</w:t>
            </w:r>
            <w:proofErr w:type="spellEnd"/>
            <w:r>
              <w:rPr>
                <w:rFonts w:ascii="Trebuchet MS" w:hAnsi="Trebuchet MS" w:cs="Trebuchet MS"/>
                <w:kern w:val="1"/>
                <w:sz w:val="19"/>
                <w:szCs w:val="19"/>
                <w:lang w:val="es-ES"/>
              </w:rPr>
              <w:t xml:space="preserve">. Y </w:t>
            </w:r>
            <w:proofErr w:type="spellStart"/>
            <w:r>
              <w:rPr>
                <w:rFonts w:ascii="Trebuchet MS" w:hAnsi="Trebuchet MS" w:cs="Trebuchet MS"/>
                <w:kern w:val="1"/>
                <w:sz w:val="19"/>
                <w:szCs w:val="19"/>
                <w:lang w:val="es-ES"/>
              </w:rPr>
              <w:t>Serv</w:t>
            </w:r>
            <w:proofErr w:type="spellEnd"/>
            <w:r>
              <w:rPr>
                <w:rFonts w:ascii="Trebuchet MS" w:hAnsi="Trebuchet MS" w:cs="Trebuchet MS"/>
                <w:kern w:val="1"/>
                <w:sz w:val="19"/>
                <w:szCs w:val="19"/>
                <w:lang w:val="es-ES"/>
              </w:rPr>
              <w:t>.</w:t>
            </w:r>
          </w:p>
        </w:tc>
        <w:tc>
          <w:tcPr>
            <w:tcW w:w="2271" w:type="dxa"/>
            <w:tcBorders>
              <w:top w:val="single" w:sz="4" w:space="0" w:color="auto"/>
              <w:left w:val="single" w:sz="4" w:space="0" w:color="auto"/>
              <w:bottom w:val="single" w:sz="4" w:space="0" w:color="auto"/>
              <w:right w:val="single" w:sz="4" w:space="0" w:color="auto"/>
            </w:tcBorders>
            <w:tcMar>
              <w:top w:w="100" w:type="nil"/>
              <w:right w:w="100" w:type="nil"/>
            </w:tcMar>
          </w:tcPr>
          <w:p w14:paraId="231EA20B" w14:textId="77777777" w:rsidR="00210C71" w:rsidRDefault="00210C71" w:rsidP="00210C71">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48 </w:t>
            </w:r>
            <w:proofErr w:type="spellStart"/>
            <w:r>
              <w:rPr>
                <w:rFonts w:ascii="Trebuchet MS" w:hAnsi="Trebuchet MS" w:cs="Trebuchet MS"/>
                <w:kern w:val="1"/>
                <w:sz w:val="19"/>
                <w:szCs w:val="19"/>
                <w:lang w:val="es-ES"/>
              </w:rPr>
              <w:t>hs</w:t>
            </w:r>
            <w:proofErr w:type="spellEnd"/>
            <w:r>
              <w:rPr>
                <w:rFonts w:ascii="Trebuchet MS" w:hAnsi="Trebuchet MS" w:cs="Trebuchet MS"/>
                <w:kern w:val="1"/>
                <w:sz w:val="19"/>
                <w:szCs w:val="19"/>
                <w:lang w:val="es-ES"/>
              </w:rPr>
              <w:t xml:space="preserve">. </w:t>
            </w:r>
            <w:proofErr w:type="spellStart"/>
            <w:r>
              <w:rPr>
                <w:rFonts w:ascii="Trebuchet MS" w:hAnsi="Trebuchet MS" w:cs="Trebuchet MS"/>
                <w:kern w:val="1"/>
                <w:sz w:val="19"/>
                <w:szCs w:val="19"/>
                <w:lang w:val="es-ES"/>
              </w:rPr>
              <w:t>seman</w:t>
            </w:r>
            <w:proofErr w:type="spellEnd"/>
            <w:r>
              <w:rPr>
                <w:rFonts w:ascii="Trebuchet MS" w:hAnsi="Trebuchet MS" w:cs="Trebuchet MS"/>
                <w:kern w:val="1"/>
                <w:sz w:val="19"/>
                <w:szCs w:val="19"/>
                <w:lang w:val="es-ES"/>
              </w:rPr>
              <w:t>.</w:t>
            </w:r>
          </w:p>
        </w:tc>
        <w:tc>
          <w:tcPr>
            <w:tcW w:w="1773" w:type="dxa"/>
            <w:tcBorders>
              <w:top w:val="single" w:sz="4" w:space="0" w:color="auto"/>
              <w:left w:val="single" w:sz="4" w:space="0" w:color="auto"/>
              <w:bottom w:val="single" w:sz="4" w:space="0" w:color="auto"/>
              <w:right w:val="single" w:sz="4" w:space="0" w:color="auto"/>
            </w:tcBorders>
            <w:tcMar>
              <w:top w:w="100" w:type="nil"/>
              <w:right w:w="100" w:type="nil"/>
            </w:tcMar>
          </w:tcPr>
          <w:p w14:paraId="693B4D8B" w14:textId="77777777" w:rsidR="00210C71" w:rsidRDefault="00210C71" w:rsidP="00210C71">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$ 1.275,65</w:t>
            </w:r>
          </w:p>
        </w:tc>
        <w:tc>
          <w:tcPr>
            <w:tcW w:w="1793" w:type="dxa"/>
            <w:tcBorders>
              <w:top w:val="single" w:sz="4" w:space="0" w:color="auto"/>
              <w:left w:val="single" w:sz="4" w:space="0" w:color="auto"/>
              <w:bottom w:val="single" w:sz="4" w:space="0" w:color="auto"/>
              <w:right w:val="single" w:sz="4" w:space="0" w:color="auto"/>
            </w:tcBorders>
            <w:tcMar>
              <w:top w:w="100" w:type="nil"/>
              <w:right w:w="100" w:type="nil"/>
            </w:tcMar>
          </w:tcPr>
          <w:p w14:paraId="231ACDA0" w14:textId="77777777" w:rsidR="00210C71" w:rsidRDefault="00210C71" w:rsidP="00210C71">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$ 120.-</w:t>
            </w:r>
          </w:p>
        </w:tc>
        <w:tc>
          <w:tcPr>
            <w:tcW w:w="1793" w:type="dxa"/>
            <w:tcBorders>
              <w:top w:val="single" w:sz="4" w:space="0" w:color="auto"/>
              <w:left w:val="single" w:sz="4" w:space="0" w:color="auto"/>
              <w:bottom w:val="single" w:sz="4" w:space="0" w:color="auto"/>
            </w:tcBorders>
            <w:tcMar>
              <w:top w:w="100" w:type="nil"/>
              <w:right w:w="100" w:type="nil"/>
            </w:tcMar>
          </w:tcPr>
          <w:p w14:paraId="564F3DD4" w14:textId="77777777" w:rsidR="00210C71" w:rsidRDefault="00210C71" w:rsidP="00210C71">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$ 1.395,65</w:t>
            </w:r>
          </w:p>
        </w:tc>
      </w:tr>
      <w:tr w:rsidR="00210C71" w14:paraId="37534434" w14:textId="77777777" w:rsidTr="00210C71">
        <w:tblPrEx>
          <w:tblBorders>
            <w:top w:val="none" w:sz="0" w:space="0" w:color="auto"/>
            <w:bottom w:val="single" w:sz="4" w:space="0" w:color="auto"/>
          </w:tblBorders>
          <w:tblCellMar>
            <w:top w:w="0" w:type="dxa"/>
            <w:bottom w:w="0" w:type="dxa"/>
          </w:tblCellMar>
        </w:tblPrEx>
        <w:trPr>
          <w:jc w:val="center"/>
        </w:trPr>
        <w:tc>
          <w:tcPr>
            <w:tcW w:w="2235" w:type="dxa"/>
            <w:tcBorders>
              <w:top w:val="single" w:sz="4" w:space="0" w:color="auto"/>
              <w:bottom w:val="single" w:sz="4" w:space="0" w:color="auto"/>
              <w:right w:val="single" w:sz="4" w:space="0" w:color="auto"/>
            </w:tcBorders>
            <w:tcMar>
              <w:top w:w="100" w:type="nil"/>
              <w:right w:w="100" w:type="nil"/>
            </w:tcMar>
          </w:tcPr>
          <w:p w14:paraId="61A3C7E4" w14:textId="77777777" w:rsidR="00210C71" w:rsidRDefault="00210C71" w:rsidP="00210C71">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Administrativos</w:t>
            </w:r>
          </w:p>
        </w:tc>
        <w:tc>
          <w:tcPr>
            <w:tcW w:w="2271" w:type="dxa"/>
            <w:tcBorders>
              <w:top w:val="single" w:sz="4" w:space="0" w:color="auto"/>
              <w:left w:val="single" w:sz="4" w:space="0" w:color="auto"/>
              <w:bottom w:val="single" w:sz="4" w:space="0" w:color="auto"/>
              <w:right w:val="single" w:sz="4" w:space="0" w:color="auto"/>
            </w:tcBorders>
            <w:tcMar>
              <w:top w:w="100" w:type="nil"/>
              <w:right w:w="100" w:type="nil"/>
            </w:tcMar>
          </w:tcPr>
          <w:p w14:paraId="63386B77" w14:textId="77777777" w:rsidR="00210C71" w:rsidRDefault="00210C71" w:rsidP="00210C71">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Hora semanal 60 min</w:t>
            </w:r>
          </w:p>
        </w:tc>
        <w:tc>
          <w:tcPr>
            <w:tcW w:w="1773" w:type="dxa"/>
            <w:tcBorders>
              <w:top w:val="single" w:sz="4" w:space="0" w:color="auto"/>
              <w:left w:val="single" w:sz="4" w:space="0" w:color="auto"/>
              <w:bottom w:val="single" w:sz="4" w:space="0" w:color="auto"/>
              <w:right w:val="single" w:sz="4" w:space="0" w:color="auto"/>
            </w:tcBorders>
            <w:tcMar>
              <w:top w:w="100" w:type="nil"/>
              <w:right w:w="100" w:type="nil"/>
            </w:tcMar>
          </w:tcPr>
          <w:p w14:paraId="067F94D1" w14:textId="77777777" w:rsidR="00210C71" w:rsidRDefault="00210C71" w:rsidP="00210C71">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$ 35,14</w:t>
            </w:r>
          </w:p>
        </w:tc>
        <w:tc>
          <w:tcPr>
            <w:tcW w:w="1793" w:type="dxa"/>
            <w:tcBorders>
              <w:top w:val="single" w:sz="4" w:space="0" w:color="auto"/>
              <w:left w:val="single" w:sz="4" w:space="0" w:color="auto"/>
              <w:bottom w:val="single" w:sz="4" w:space="0" w:color="auto"/>
              <w:right w:val="single" w:sz="4" w:space="0" w:color="auto"/>
            </w:tcBorders>
            <w:tcMar>
              <w:top w:w="100" w:type="nil"/>
              <w:right w:w="100" w:type="nil"/>
            </w:tcMar>
          </w:tcPr>
          <w:p w14:paraId="677CCE92" w14:textId="77777777" w:rsidR="00210C71" w:rsidRDefault="00210C71" w:rsidP="00210C71">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$ 2.50</w:t>
            </w:r>
          </w:p>
        </w:tc>
        <w:tc>
          <w:tcPr>
            <w:tcW w:w="1793" w:type="dxa"/>
            <w:tcBorders>
              <w:top w:val="single" w:sz="4" w:space="0" w:color="auto"/>
              <w:left w:val="single" w:sz="4" w:space="0" w:color="auto"/>
              <w:bottom w:val="single" w:sz="4" w:space="0" w:color="auto"/>
            </w:tcBorders>
            <w:tcMar>
              <w:top w:w="100" w:type="nil"/>
              <w:right w:w="100" w:type="nil"/>
            </w:tcMar>
          </w:tcPr>
          <w:p w14:paraId="3A0D9D2B" w14:textId="77777777" w:rsidR="00210C71" w:rsidRDefault="00210C71" w:rsidP="00210C71">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$ 37,64</w:t>
            </w:r>
          </w:p>
        </w:tc>
      </w:tr>
    </w:tbl>
    <w:p w14:paraId="106C409B" w14:textId="77777777" w:rsidR="00210C71" w:rsidRDefault="00210C71" w:rsidP="00210C71">
      <w:pPr>
        <w:widowControl w:val="0"/>
        <w:autoSpaceDE w:val="0"/>
        <w:autoSpaceDN w:val="0"/>
        <w:adjustRightInd w:val="0"/>
        <w:spacing w:before="10" w:after="0" w:line="240" w:lineRule="auto"/>
        <w:ind w:right="-1"/>
        <w:rPr>
          <w:rFonts w:ascii="Times New Roman" w:hAnsi="Times New Roman" w:cs="Times New Roman"/>
          <w:kern w:val="1"/>
          <w:sz w:val="17"/>
          <w:szCs w:val="17"/>
          <w:lang w:val="es-ES"/>
        </w:rPr>
      </w:pPr>
    </w:p>
    <w:p w14:paraId="23F73940" w14:textId="77777777" w:rsidR="00210C71" w:rsidRDefault="00210C71" w:rsidP="00210C71">
      <w:pPr>
        <w:widowControl w:val="0"/>
        <w:autoSpaceDE w:val="0"/>
        <w:autoSpaceDN w:val="0"/>
        <w:adjustRightInd w:val="0"/>
        <w:spacing w:after="0" w:line="240" w:lineRule="auto"/>
        <w:ind w:right="-1"/>
        <w:jc w:val="both"/>
        <w:rPr>
          <w:rFonts w:ascii="Times New Roman" w:hAnsi="Times New Roman" w:cs="Times New Roman"/>
          <w:kern w:val="1"/>
          <w:sz w:val="19"/>
          <w:szCs w:val="19"/>
          <w:lang w:val="es-ES"/>
        </w:rPr>
      </w:pPr>
      <w:r>
        <w:rPr>
          <w:rFonts w:ascii="Trebuchet MS" w:hAnsi="Trebuchet MS" w:cs="Trebuchet MS"/>
          <w:kern w:val="1"/>
          <w:sz w:val="19"/>
          <w:szCs w:val="19"/>
          <w:u w:val="single"/>
          <w:lang w:val="es-ES"/>
        </w:rPr>
        <w:t>Institutos Artículo 2 Inc. b) y c), No incorporados a la Enseñanza Oficial.</w:t>
      </w:r>
    </w:p>
    <w:p w14:paraId="5E5C15E7" w14:textId="77777777" w:rsidR="00210C71" w:rsidRDefault="00210C71" w:rsidP="00210C71">
      <w:pPr>
        <w:widowControl w:val="0"/>
        <w:autoSpaceDE w:val="0"/>
        <w:autoSpaceDN w:val="0"/>
        <w:adjustRightInd w:val="0"/>
        <w:spacing w:before="6" w:after="0" w:line="240" w:lineRule="auto"/>
        <w:ind w:right="-1"/>
        <w:rPr>
          <w:rFonts w:ascii="Times New Roman" w:hAnsi="Times New Roman" w:cs="Times New Roman"/>
          <w:kern w:val="1"/>
          <w:sz w:val="19"/>
          <w:szCs w:val="19"/>
          <w:lang w:val="es-ES"/>
        </w:rPr>
      </w:pPr>
    </w:p>
    <w:tbl>
      <w:tblPr>
        <w:tblW w:w="9872" w:type="dxa"/>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2235"/>
        <w:gridCol w:w="2273"/>
        <w:gridCol w:w="1776"/>
        <w:gridCol w:w="1794"/>
        <w:gridCol w:w="1794"/>
      </w:tblGrid>
      <w:tr w:rsidR="00210C71" w14:paraId="06364F22" w14:textId="77777777" w:rsidTr="00210C71">
        <w:tblPrEx>
          <w:tblCellMar>
            <w:top w:w="0" w:type="dxa"/>
            <w:bottom w:w="0" w:type="dxa"/>
          </w:tblCellMar>
        </w:tblPrEx>
        <w:trPr>
          <w:jc w:val="center"/>
        </w:trPr>
        <w:tc>
          <w:tcPr>
            <w:tcW w:w="2235" w:type="dxa"/>
            <w:tcBorders>
              <w:top w:val="single" w:sz="4" w:space="0" w:color="auto"/>
              <w:bottom w:val="single" w:sz="4" w:space="0" w:color="auto"/>
              <w:right w:val="single" w:sz="4" w:space="0" w:color="auto"/>
            </w:tcBorders>
            <w:tcMar>
              <w:top w:w="100" w:type="nil"/>
              <w:right w:w="100" w:type="nil"/>
            </w:tcMar>
          </w:tcPr>
          <w:p w14:paraId="0DC12DF7" w14:textId="77777777" w:rsidR="00210C71" w:rsidRDefault="00210C71" w:rsidP="00210C71">
            <w:pPr>
              <w:widowControl w:val="0"/>
              <w:autoSpaceDE w:val="0"/>
              <w:autoSpaceDN w:val="0"/>
              <w:adjustRightInd w:val="0"/>
              <w:spacing w:after="0" w:line="198" w:lineRule="exact"/>
              <w:ind w:right="-1"/>
              <w:jc w:val="center"/>
              <w:rPr>
                <w:rFonts w:ascii="Times New Roman" w:hAnsi="Times New Roman" w:cs="Times New Roman"/>
                <w:b/>
                <w:bCs/>
                <w:kern w:val="1"/>
                <w:sz w:val="19"/>
                <w:szCs w:val="19"/>
                <w:lang w:val="es-ES"/>
              </w:rPr>
            </w:pPr>
            <w:r>
              <w:rPr>
                <w:rFonts w:ascii="Trebuchet MS" w:hAnsi="Trebuchet MS" w:cs="Trebuchet MS"/>
                <w:b/>
                <w:bCs/>
                <w:kern w:val="1"/>
                <w:sz w:val="19"/>
                <w:szCs w:val="19"/>
                <w:u w:val="single"/>
                <w:lang w:val="es-ES"/>
              </w:rPr>
              <w:t>Cargo</w:t>
            </w:r>
          </w:p>
        </w:tc>
        <w:tc>
          <w:tcPr>
            <w:tcW w:w="2273" w:type="dxa"/>
            <w:tcBorders>
              <w:top w:val="single" w:sz="4" w:space="0" w:color="auto"/>
              <w:left w:val="single" w:sz="4" w:space="0" w:color="auto"/>
              <w:bottom w:val="single" w:sz="4" w:space="0" w:color="auto"/>
              <w:right w:val="single" w:sz="4" w:space="0" w:color="auto"/>
            </w:tcBorders>
            <w:tcMar>
              <w:top w:w="100" w:type="nil"/>
              <w:right w:w="100" w:type="nil"/>
            </w:tcMar>
          </w:tcPr>
          <w:p w14:paraId="470D178D" w14:textId="77777777" w:rsidR="00210C71" w:rsidRDefault="00210C71" w:rsidP="00210C71">
            <w:pPr>
              <w:widowControl w:val="0"/>
              <w:autoSpaceDE w:val="0"/>
              <w:autoSpaceDN w:val="0"/>
              <w:adjustRightInd w:val="0"/>
              <w:spacing w:after="0" w:line="198" w:lineRule="exact"/>
              <w:ind w:right="-1"/>
              <w:jc w:val="center"/>
              <w:rPr>
                <w:rFonts w:ascii="Times New Roman" w:hAnsi="Times New Roman" w:cs="Times New Roman"/>
                <w:b/>
                <w:bCs/>
                <w:kern w:val="1"/>
                <w:sz w:val="19"/>
                <w:szCs w:val="19"/>
                <w:lang w:val="es-ES"/>
              </w:rPr>
            </w:pPr>
            <w:r>
              <w:rPr>
                <w:rFonts w:ascii="Trebuchet MS" w:hAnsi="Trebuchet MS" w:cs="Trebuchet MS"/>
                <w:b/>
                <w:bCs/>
                <w:kern w:val="1"/>
                <w:sz w:val="19"/>
                <w:szCs w:val="19"/>
                <w:u w:val="single"/>
                <w:lang w:val="es-ES"/>
              </w:rPr>
              <w:t>Básico</w:t>
            </w:r>
          </w:p>
        </w:tc>
        <w:tc>
          <w:tcPr>
            <w:tcW w:w="1776" w:type="dxa"/>
            <w:tcBorders>
              <w:top w:val="single" w:sz="4" w:space="0" w:color="auto"/>
              <w:left w:val="single" w:sz="4" w:space="0" w:color="auto"/>
              <w:bottom w:val="single" w:sz="4" w:space="0" w:color="auto"/>
              <w:right w:val="single" w:sz="4" w:space="0" w:color="auto"/>
            </w:tcBorders>
            <w:tcMar>
              <w:top w:w="100" w:type="nil"/>
              <w:right w:w="100" w:type="nil"/>
            </w:tcMar>
          </w:tcPr>
          <w:p w14:paraId="5C4D4640" w14:textId="77777777" w:rsidR="00210C71" w:rsidRDefault="00210C71" w:rsidP="00210C71">
            <w:pPr>
              <w:widowControl w:val="0"/>
              <w:autoSpaceDE w:val="0"/>
              <w:autoSpaceDN w:val="0"/>
              <w:adjustRightInd w:val="0"/>
              <w:spacing w:after="0" w:line="198" w:lineRule="exact"/>
              <w:ind w:right="-1"/>
              <w:jc w:val="center"/>
              <w:rPr>
                <w:rFonts w:ascii="Times New Roman" w:hAnsi="Times New Roman" w:cs="Times New Roman"/>
                <w:b/>
                <w:bCs/>
                <w:kern w:val="1"/>
                <w:sz w:val="19"/>
                <w:szCs w:val="19"/>
                <w:lang w:val="es-ES"/>
              </w:rPr>
            </w:pPr>
            <w:r>
              <w:rPr>
                <w:rFonts w:ascii="Trebuchet MS" w:hAnsi="Trebuchet MS" w:cs="Trebuchet MS"/>
                <w:b/>
                <w:bCs/>
                <w:kern w:val="1"/>
                <w:sz w:val="19"/>
                <w:szCs w:val="19"/>
                <w:u w:val="single"/>
                <w:lang w:val="es-ES"/>
              </w:rPr>
              <w:t>Res. 9/05</w:t>
            </w:r>
          </w:p>
        </w:tc>
        <w:tc>
          <w:tcPr>
            <w:tcW w:w="1794" w:type="dxa"/>
            <w:tcBorders>
              <w:top w:val="single" w:sz="4" w:space="0" w:color="auto"/>
              <w:left w:val="single" w:sz="4" w:space="0" w:color="auto"/>
              <w:bottom w:val="single" w:sz="4" w:space="0" w:color="auto"/>
              <w:right w:val="single" w:sz="4" w:space="0" w:color="auto"/>
            </w:tcBorders>
            <w:tcMar>
              <w:top w:w="100" w:type="nil"/>
              <w:right w:w="100" w:type="nil"/>
            </w:tcMar>
          </w:tcPr>
          <w:p w14:paraId="1B8CF0C6" w14:textId="77777777" w:rsidR="00210C71" w:rsidRDefault="00210C71" w:rsidP="00210C71">
            <w:pPr>
              <w:widowControl w:val="0"/>
              <w:autoSpaceDE w:val="0"/>
              <w:autoSpaceDN w:val="0"/>
              <w:adjustRightInd w:val="0"/>
              <w:spacing w:after="0" w:line="198" w:lineRule="exact"/>
              <w:ind w:right="-1"/>
              <w:jc w:val="center"/>
              <w:rPr>
                <w:rFonts w:ascii="Times New Roman" w:hAnsi="Times New Roman" w:cs="Times New Roman"/>
                <w:b/>
                <w:bCs/>
                <w:kern w:val="1"/>
                <w:sz w:val="19"/>
                <w:szCs w:val="19"/>
                <w:lang w:val="es-ES"/>
              </w:rPr>
            </w:pPr>
            <w:r>
              <w:rPr>
                <w:rFonts w:ascii="Trebuchet MS" w:hAnsi="Trebuchet MS" w:cs="Trebuchet MS"/>
                <w:b/>
                <w:bCs/>
                <w:kern w:val="1"/>
                <w:sz w:val="19"/>
                <w:szCs w:val="19"/>
                <w:u w:val="single"/>
                <w:lang w:val="es-ES"/>
              </w:rPr>
              <w:t>Total</w:t>
            </w:r>
          </w:p>
        </w:tc>
        <w:tc>
          <w:tcPr>
            <w:tcW w:w="1794" w:type="dxa"/>
            <w:tcBorders>
              <w:top w:val="single" w:sz="4" w:space="0" w:color="auto"/>
              <w:left w:val="single" w:sz="4" w:space="0" w:color="auto"/>
              <w:bottom w:val="single" w:sz="4" w:space="0" w:color="auto"/>
            </w:tcBorders>
            <w:tcMar>
              <w:top w:w="100" w:type="nil"/>
              <w:right w:w="100" w:type="nil"/>
            </w:tcMar>
          </w:tcPr>
          <w:p w14:paraId="08FDA883" w14:textId="77777777" w:rsidR="00210C71" w:rsidRDefault="00210C71" w:rsidP="00210C71">
            <w:pPr>
              <w:widowControl w:val="0"/>
              <w:autoSpaceDE w:val="0"/>
              <w:autoSpaceDN w:val="0"/>
              <w:adjustRightInd w:val="0"/>
              <w:spacing w:after="0" w:line="240" w:lineRule="auto"/>
              <w:ind w:right="-1"/>
              <w:rPr>
                <w:rFonts w:ascii="Times New Roman" w:hAnsi="Times New Roman" w:cs="Times New Roman"/>
                <w:b/>
                <w:bCs/>
                <w:kern w:val="1"/>
                <w:sz w:val="19"/>
                <w:szCs w:val="19"/>
                <w:lang w:val="es-ES"/>
              </w:rPr>
            </w:pPr>
          </w:p>
        </w:tc>
      </w:tr>
      <w:tr w:rsidR="00210C71" w14:paraId="5D140C45" w14:textId="77777777" w:rsidTr="00210C71">
        <w:tblPrEx>
          <w:tblBorders>
            <w:top w:val="none" w:sz="0" w:space="0" w:color="auto"/>
          </w:tblBorders>
          <w:tblCellMar>
            <w:top w:w="0" w:type="dxa"/>
            <w:bottom w:w="0" w:type="dxa"/>
          </w:tblCellMar>
        </w:tblPrEx>
        <w:trPr>
          <w:jc w:val="center"/>
        </w:trPr>
        <w:tc>
          <w:tcPr>
            <w:tcW w:w="2235" w:type="dxa"/>
            <w:tcBorders>
              <w:top w:val="single" w:sz="4" w:space="0" w:color="auto"/>
              <w:bottom w:val="single" w:sz="4" w:space="0" w:color="auto"/>
              <w:right w:val="single" w:sz="4" w:space="0" w:color="auto"/>
            </w:tcBorders>
            <w:tcMar>
              <w:top w:w="100" w:type="nil"/>
              <w:right w:w="100" w:type="nil"/>
            </w:tcMar>
          </w:tcPr>
          <w:p w14:paraId="6C867EE6" w14:textId="77777777" w:rsidR="00210C71" w:rsidRDefault="00210C71" w:rsidP="00210C71">
            <w:pPr>
              <w:widowControl w:val="0"/>
              <w:autoSpaceDE w:val="0"/>
              <w:autoSpaceDN w:val="0"/>
              <w:adjustRightInd w:val="0"/>
              <w:spacing w:after="0" w:line="197" w:lineRule="exact"/>
              <w:ind w:right="-1"/>
              <w:rPr>
                <w:rFonts w:ascii="Trebuchet MS" w:hAnsi="Trebuchet MS" w:cs="Trebuchet MS"/>
                <w:kern w:val="1"/>
                <w:sz w:val="19"/>
                <w:szCs w:val="19"/>
                <w:lang w:val="es-ES"/>
              </w:rPr>
            </w:pPr>
            <w:proofErr w:type="spellStart"/>
            <w:r>
              <w:rPr>
                <w:rFonts w:ascii="Trebuchet MS" w:hAnsi="Trebuchet MS" w:cs="Trebuchet MS"/>
                <w:kern w:val="1"/>
                <w:sz w:val="19"/>
                <w:szCs w:val="19"/>
                <w:lang w:val="es-ES"/>
              </w:rPr>
              <w:t>Maest</w:t>
            </w:r>
            <w:proofErr w:type="spellEnd"/>
            <w:r>
              <w:rPr>
                <w:rFonts w:ascii="Trebuchet MS" w:hAnsi="Trebuchet MS" w:cs="Trebuchet MS"/>
                <w:kern w:val="1"/>
                <w:sz w:val="19"/>
                <w:szCs w:val="19"/>
                <w:lang w:val="es-ES"/>
              </w:rPr>
              <w:t xml:space="preserve">. Y </w:t>
            </w:r>
            <w:proofErr w:type="spellStart"/>
            <w:r>
              <w:rPr>
                <w:rFonts w:ascii="Trebuchet MS" w:hAnsi="Trebuchet MS" w:cs="Trebuchet MS"/>
                <w:kern w:val="1"/>
                <w:sz w:val="19"/>
                <w:szCs w:val="19"/>
                <w:lang w:val="es-ES"/>
              </w:rPr>
              <w:t>Serv</w:t>
            </w:r>
            <w:proofErr w:type="spellEnd"/>
            <w:r>
              <w:rPr>
                <w:rFonts w:ascii="Trebuchet MS" w:hAnsi="Trebuchet MS" w:cs="Trebuchet MS"/>
                <w:kern w:val="1"/>
                <w:sz w:val="19"/>
                <w:szCs w:val="19"/>
                <w:lang w:val="es-ES"/>
              </w:rPr>
              <w:t>.</w:t>
            </w:r>
          </w:p>
        </w:tc>
        <w:tc>
          <w:tcPr>
            <w:tcW w:w="2273" w:type="dxa"/>
            <w:tcBorders>
              <w:top w:val="single" w:sz="4" w:space="0" w:color="auto"/>
              <w:left w:val="single" w:sz="4" w:space="0" w:color="auto"/>
              <w:bottom w:val="single" w:sz="4" w:space="0" w:color="auto"/>
              <w:right w:val="single" w:sz="4" w:space="0" w:color="auto"/>
            </w:tcBorders>
            <w:tcMar>
              <w:top w:w="100" w:type="nil"/>
              <w:right w:w="100" w:type="nil"/>
            </w:tcMar>
          </w:tcPr>
          <w:p w14:paraId="7EBF3C8E" w14:textId="77777777" w:rsidR="00210C71" w:rsidRDefault="00210C71" w:rsidP="00210C71">
            <w:pPr>
              <w:widowControl w:val="0"/>
              <w:autoSpaceDE w:val="0"/>
              <w:autoSpaceDN w:val="0"/>
              <w:adjustRightInd w:val="0"/>
              <w:spacing w:after="0" w:line="197"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48 </w:t>
            </w:r>
            <w:proofErr w:type="spellStart"/>
            <w:r>
              <w:rPr>
                <w:rFonts w:ascii="Trebuchet MS" w:hAnsi="Trebuchet MS" w:cs="Trebuchet MS"/>
                <w:kern w:val="1"/>
                <w:sz w:val="19"/>
                <w:szCs w:val="19"/>
                <w:lang w:val="es-ES"/>
              </w:rPr>
              <w:t>hs</w:t>
            </w:r>
            <w:proofErr w:type="spellEnd"/>
            <w:r>
              <w:rPr>
                <w:rFonts w:ascii="Trebuchet MS" w:hAnsi="Trebuchet MS" w:cs="Trebuchet MS"/>
                <w:kern w:val="1"/>
                <w:sz w:val="19"/>
                <w:szCs w:val="19"/>
                <w:lang w:val="es-ES"/>
              </w:rPr>
              <w:t xml:space="preserve">. </w:t>
            </w:r>
            <w:proofErr w:type="spellStart"/>
            <w:r>
              <w:rPr>
                <w:rFonts w:ascii="Trebuchet MS" w:hAnsi="Trebuchet MS" w:cs="Trebuchet MS"/>
                <w:kern w:val="1"/>
                <w:sz w:val="19"/>
                <w:szCs w:val="19"/>
                <w:lang w:val="es-ES"/>
              </w:rPr>
              <w:t>seman</w:t>
            </w:r>
            <w:proofErr w:type="spellEnd"/>
            <w:r>
              <w:rPr>
                <w:rFonts w:ascii="Trebuchet MS" w:hAnsi="Trebuchet MS" w:cs="Trebuchet MS"/>
                <w:kern w:val="1"/>
                <w:sz w:val="19"/>
                <w:szCs w:val="19"/>
                <w:lang w:val="es-ES"/>
              </w:rPr>
              <w:t>.</w:t>
            </w:r>
          </w:p>
        </w:tc>
        <w:tc>
          <w:tcPr>
            <w:tcW w:w="1776" w:type="dxa"/>
            <w:tcBorders>
              <w:top w:val="single" w:sz="4" w:space="0" w:color="auto"/>
              <w:left w:val="single" w:sz="4" w:space="0" w:color="auto"/>
              <w:bottom w:val="single" w:sz="4" w:space="0" w:color="auto"/>
              <w:right w:val="single" w:sz="4" w:space="0" w:color="auto"/>
            </w:tcBorders>
            <w:tcMar>
              <w:top w:w="100" w:type="nil"/>
              <w:right w:w="100" w:type="nil"/>
            </w:tcMar>
          </w:tcPr>
          <w:p w14:paraId="09830F4C" w14:textId="77777777" w:rsidR="00210C71" w:rsidRDefault="00210C71" w:rsidP="00210C71">
            <w:pPr>
              <w:widowControl w:val="0"/>
              <w:autoSpaceDE w:val="0"/>
              <w:autoSpaceDN w:val="0"/>
              <w:adjustRightInd w:val="0"/>
              <w:spacing w:after="0" w:line="197"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$ 1.275,65</w:t>
            </w:r>
          </w:p>
        </w:tc>
        <w:tc>
          <w:tcPr>
            <w:tcW w:w="1794" w:type="dxa"/>
            <w:tcBorders>
              <w:top w:val="single" w:sz="4" w:space="0" w:color="auto"/>
              <w:left w:val="single" w:sz="4" w:space="0" w:color="auto"/>
              <w:bottom w:val="single" w:sz="4" w:space="0" w:color="auto"/>
              <w:right w:val="single" w:sz="4" w:space="0" w:color="auto"/>
            </w:tcBorders>
            <w:tcMar>
              <w:top w:w="100" w:type="nil"/>
              <w:right w:w="100" w:type="nil"/>
            </w:tcMar>
          </w:tcPr>
          <w:p w14:paraId="03EE85E5" w14:textId="77777777" w:rsidR="00210C71" w:rsidRDefault="00210C71" w:rsidP="00210C71">
            <w:pPr>
              <w:widowControl w:val="0"/>
              <w:autoSpaceDE w:val="0"/>
              <w:autoSpaceDN w:val="0"/>
              <w:adjustRightInd w:val="0"/>
              <w:spacing w:after="0" w:line="197"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$ 120.-</w:t>
            </w:r>
          </w:p>
        </w:tc>
        <w:tc>
          <w:tcPr>
            <w:tcW w:w="1794" w:type="dxa"/>
            <w:tcBorders>
              <w:top w:val="single" w:sz="4" w:space="0" w:color="auto"/>
              <w:left w:val="single" w:sz="4" w:space="0" w:color="auto"/>
              <w:bottom w:val="single" w:sz="4" w:space="0" w:color="auto"/>
            </w:tcBorders>
            <w:tcMar>
              <w:top w:w="100" w:type="nil"/>
              <w:right w:w="100" w:type="nil"/>
            </w:tcMar>
          </w:tcPr>
          <w:p w14:paraId="709346E7" w14:textId="77777777" w:rsidR="00210C71" w:rsidRDefault="00210C71" w:rsidP="00210C71">
            <w:pPr>
              <w:widowControl w:val="0"/>
              <w:autoSpaceDE w:val="0"/>
              <w:autoSpaceDN w:val="0"/>
              <w:adjustRightInd w:val="0"/>
              <w:spacing w:after="0" w:line="197"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$ 1.395,65</w:t>
            </w:r>
          </w:p>
        </w:tc>
      </w:tr>
      <w:tr w:rsidR="00210C71" w14:paraId="4B4C2A7D" w14:textId="77777777" w:rsidTr="00210C71">
        <w:tblPrEx>
          <w:tblBorders>
            <w:top w:val="none" w:sz="0" w:space="0" w:color="auto"/>
            <w:bottom w:val="single" w:sz="4" w:space="0" w:color="auto"/>
          </w:tblBorders>
          <w:tblCellMar>
            <w:top w:w="0" w:type="dxa"/>
            <w:bottom w:w="0" w:type="dxa"/>
          </w:tblCellMar>
        </w:tblPrEx>
        <w:trPr>
          <w:jc w:val="center"/>
        </w:trPr>
        <w:tc>
          <w:tcPr>
            <w:tcW w:w="2235" w:type="dxa"/>
            <w:tcBorders>
              <w:top w:val="single" w:sz="4" w:space="0" w:color="auto"/>
              <w:bottom w:val="single" w:sz="4" w:space="0" w:color="auto"/>
              <w:right w:val="single" w:sz="4" w:space="0" w:color="auto"/>
            </w:tcBorders>
            <w:tcMar>
              <w:top w:w="100" w:type="nil"/>
              <w:right w:w="100" w:type="nil"/>
            </w:tcMar>
          </w:tcPr>
          <w:p w14:paraId="652792BF" w14:textId="77777777" w:rsidR="00210C71" w:rsidRDefault="00210C71" w:rsidP="00210C71">
            <w:pPr>
              <w:widowControl w:val="0"/>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Administrativos</w:t>
            </w:r>
          </w:p>
        </w:tc>
        <w:tc>
          <w:tcPr>
            <w:tcW w:w="2273" w:type="dxa"/>
            <w:tcBorders>
              <w:top w:val="single" w:sz="4" w:space="0" w:color="auto"/>
              <w:left w:val="single" w:sz="4" w:space="0" w:color="auto"/>
              <w:bottom w:val="single" w:sz="4" w:space="0" w:color="auto"/>
              <w:right w:val="single" w:sz="4" w:space="0" w:color="auto"/>
            </w:tcBorders>
            <w:tcMar>
              <w:top w:w="100" w:type="nil"/>
              <w:right w:w="100" w:type="nil"/>
            </w:tcMar>
          </w:tcPr>
          <w:p w14:paraId="3A35A7DE" w14:textId="77777777" w:rsidR="00210C71" w:rsidRDefault="00210C71" w:rsidP="00210C71">
            <w:pPr>
              <w:widowControl w:val="0"/>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48 </w:t>
            </w:r>
            <w:proofErr w:type="spellStart"/>
            <w:r>
              <w:rPr>
                <w:rFonts w:ascii="Trebuchet MS" w:hAnsi="Trebuchet MS" w:cs="Trebuchet MS"/>
                <w:kern w:val="1"/>
                <w:sz w:val="19"/>
                <w:szCs w:val="19"/>
                <w:lang w:val="es-ES"/>
              </w:rPr>
              <w:t>hs</w:t>
            </w:r>
            <w:proofErr w:type="spellEnd"/>
            <w:r>
              <w:rPr>
                <w:rFonts w:ascii="Trebuchet MS" w:hAnsi="Trebuchet MS" w:cs="Trebuchet MS"/>
                <w:kern w:val="1"/>
                <w:sz w:val="19"/>
                <w:szCs w:val="19"/>
                <w:lang w:val="es-ES"/>
              </w:rPr>
              <w:t xml:space="preserve">. </w:t>
            </w:r>
            <w:proofErr w:type="spellStart"/>
            <w:r>
              <w:rPr>
                <w:rFonts w:ascii="Trebuchet MS" w:hAnsi="Trebuchet MS" w:cs="Trebuchet MS"/>
                <w:kern w:val="1"/>
                <w:sz w:val="19"/>
                <w:szCs w:val="19"/>
                <w:lang w:val="es-ES"/>
              </w:rPr>
              <w:t>seman</w:t>
            </w:r>
            <w:proofErr w:type="spellEnd"/>
          </w:p>
        </w:tc>
        <w:tc>
          <w:tcPr>
            <w:tcW w:w="1776" w:type="dxa"/>
            <w:tcBorders>
              <w:top w:val="single" w:sz="4" w:space="0" w:color="auto"/>
              <w:left w:val="single" w:sz="4" w:space="0" w:color="auto"/>
              <w:bottom w:val="single" w:sz="4" w:space="0" w:color="auto"/>
              <w:right w:val="single" w:sz="4" w:space="0" w:color="auto"/>
            </w:tcBorders>
            <w:tcMar>
              <w:top w:w="100" w:type="nil"/>
              <w:right w:w="100" w:type="nil"/>
            </w:tcMar>
          </w:tcPr>
          <w:p w14:paraId="3775BA81" w14:textId="77777777" w:rsidR="00210C71" w:rsidRDefault="00210C71" w:rsidP="00210C71">
            <w:pPr>
              <w:widowControl w:val="0"/>
              <w:autoSpaceDE w:val="0"/>
              <w:autoSpaceDN w:val="0"/>
              <w:adjustRightInd w:val="0"/>
              <w:spacing w:after="0" w:line="199"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$ 1.275,65</w:t>
            </w:r>
          </w:p>
        </w:tc>
        <w:tc>
          <w:tcPr>
            <w:tcW w:w="1794" w:type="dxa"/>
            <w:tcBorders>
              <w:top w:val="single" w:sz="4" w:space="0" w:color="auto"/>
              <w:left w:val="single" w:sz="4" w:space="0" w:color="auto"/>
              <w:bottom w:val="single" w:sz="4" w:space="0" w:color="auto"/>
              <w:right w:val="single" w:sz="4" w:space="0" w:color="auto"/>
            </w:tcBorders>
            <w:tcMar>
              <w:top w:w="100" w:type="nil"/>
              <w:right w:w="100" w:type="nil"/>
            </w:tcMar>
          </w:tcPr>
          <w:p w14:paraId="3A80ABF3" w14:textId="77777777" w:rsidR="00210C71" w:rsidRDefault="00210C71" w:rsidP="00210C71">
            <w:pPr>
              <w:widowControl w:val="0"/>
              <w:autoSpaceDE w:val="0"/>
              <w:autoSpaceDN w:val="0"/>
              <w:adjustRightInd w:val="0"/>
              <w:spacing w:after="0" w:line="199"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$ 120.-</w:t>
            </w:r>
          </w:p>
        </w:tc>
        <w:tc>
          <w:tcPr>
            <w:tcW w:w="1794" w:type="dxa"/>
            <w:tcBorders>
              <w:top w:val="single" w:sz="4" w:space="0" w:color="auto"/>
              <w:left w:val="single" w:sz="4" w:space="0" w:color="auto"/>
              <w:bottom w:val="single" w:sz="4" w:space="0" w:color="auto"/>
            </w:tcBorders>
            <w:tcMar>
              <w:top w:w="100" w:type="nil"/>
              <w:right w:w="100" w:type="nil"/>
            </w:tcMar>
          </w:tcPr>
          <w:p w14:paraId="75514EE2" w14:textId="77777777" w:rsidR="00210C71" w:rsidRDefault="00210C71" w:rsidP="00210C71">
            <w:pPr>
              <w:widowControl w:val="0"/>
              <w:autoSpaceDE w:val="0"/>
              <w:autoSpaceDN w:val="0"/>
              <w:adjustRightInd w:val="0"/>
              <w:spacing w:after="0" w:line="199"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$ 1.395,65</w:t>
            </w:r>
          </w:p>
        </w:tc>
      </w:tr>
    </w:tbl>
    <w:p w14:paraId="4406D6F3" w14:textId="77777777" w:rsidR="00210C71" w:rsidRDefault="00210C71" w:rsidP="00210C71">
      <w:pPr>
        <w:widowControl w:val="0"/>
        <w:autoSpaceDE w:val="0"/>
        <w:autoSpaceDN w:val="0"/>
        <w:adjustRightInd w:val="0"/>
        <w:spacing w:after="0" w:line="240" w:lineRule="auto"/>
        <w:ind w:right="-1"/>
        <w:rPr>
          <w:rFonts w:ascii="Times New Roman" w:hAnsi="Times New Roman" w:cs="Times New Roman"/>
          <w:kern w:val="1"/>
          <w:lang w:val="es-ES"/>
        </w:rPr>
      </w:pPr>
    </w:p>
    <w:p w14:paraId="5F082F0A" w14:textId="77777777" w:rsidR="00210C71" w:rsidRDefault="00210C71" w:rsidP="00210C71">
      <w:pPr>
        <w:widowControl w:val="0"/>
        <w:autoSpaceDE w:val="0"/>
        <w:autoSpaceDN w:val="0"/>
        <w:adjustRightInd w:val="0"/>
        <w:spacing w:before="172" w:after="0" w:line="237" w:lineRule="auto"/>
        <w:ind w:right="-1"/>
        <w:jc w:val="both"/>
        <w:rPr>
          <w:rFonts w:ascii="Trebuchet MS" w:hAnsi="Trebuchet MS" w:cs="Trebuchet MS"/>
          <w:kern w:val="1"/>
          <w:sz w:val="19"/>
          <w:szCs w:val="19"/>
          <w:lang w:val="es-ES"/>
        </w:rPr>
      </w:pPr>
      <w:bookmarkStart w:id="0" w:name="_GoBack"/>
      <w:bookmarkEnd w:id="0"/>
      <w:r>
        <w:rPr>
          <w:rFonts w:ascii="Trebuchet MS" w:hAnsi="Trebuchet MS" w:cs="Trebuchet MS"/>
          <w:kern w:val="1"/>
          <w:sz w:val="19"/>
          <w:szCs w:val="19"/>
          <w:lang w:val="es-ES"/>
        </w:rPr>
        <w:t>Artículo 4: Cuando el personal a que se refieren los artículos 1º y 2º cumplan tareas en tiempo inferior a 48 horas semanales, el sueldo mínimo se establecerá en forma proporcional.</w:t>
      </w:r>
    </w:p>
    <w:p w14:paraId="58016C78" w14:textId="77777777" w:rsidR="00210C71" w:rsidRDefault="00210C71" w:rsidP="00210C71">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49AB2FA1" w14:textId="77777777" w:rsidR="00210C71" w:rsidRDefault="00210C71" w:rsidP="00210C71">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5: Las remuneraciones previstas en los artículos precedentes podrán ser compensadas hasta</w:t>
      </w:r>
      <w:r>
        <w:rPr>
          <w:rFonts w:ascii="Trebuchet MS" w:hAnsi="Trebuchet MS" w:cs="Trebuchet MS"/>
          <w:spacing w:val="-40"/>
          <w:kern w:val="1"/>
          <w:sz w:val="19"/>
          <w:szCs w:val="19"/>
          <w:lang w:val="es-ES"/>
        </w:rPr>
        <w:t xml:space="preserve"> </w:t>
      </w:r>
      <w:r>
        <w:rPr>
          <w:rFonts w:ascii="Trebuchet MS" w:hAnsi="Trebuchet MS" w:cs="Trebuchet MS"/>
          <w:kern w:val="1"/>
          <w:sz w:val="19"/>
          <w:szCs w:val="19"/>
          <w:lang w:val="es-ES"/>
        </w:rPr>
        <w:t>su concurrencia con los montos que, cualquiera sea su naturaleza o denominación, los empleadores se encontrarán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abonado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su</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anterioridad</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entrada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vigencia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presente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resolución. El cumplimiento de esta resolución no podrá importar, en ningún caso, disminución alguna de la retribución que el personal percibe en la</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actualidad</w:t>
      </w:r>
    </w:p>
    <w:p w14:paraId="474F0CE1" w14:textId="77777777" w:rsidR="00210C71" w:rsidRDefault="00210C71" w:rsidP="00210C71">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EADE1F7" w14:textId="77777777" w:rsidR="00210C71" w:rsidRDefault="00210C71" w:rsidP="00210C71">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6: Desglosar la presente Resolución, para su registro y archivo, previa sustitución por copia autenticada en estos actuados remitiendo copia a los Ministerios de Educación de las Provincias y de la Ciudad Autónoma de Buenos Aires. Notifíquese a la Dirección Nacional de Comercio Interior y a la Administración Federal de Ingresos Públicos a sus efectos.</w:t>
      </w:r>
    </w:p>
    <w:p w14:paraId="2FC28C7C" w14:textId="77777777" w:rsidR="00210C71" w:rsidRDefault="00210C71" w:rsidP="00210C71">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5943D06" w14:textId="77777777" w:rsidR="00210C71" w:rsidRDefault="00210C71" w:rsidP="00210C71">
      <w:pPr>
        <w:widowControl w:val="0"/>
        <w:autoSpaceDE w:val="0"/>
        <w:autoSpaceDN w:val="0"/>
        <w:adjustRightInd w:val="0"/>
        <w:spacing w:after="0" w:line="475"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7: Comuníquese, publíquese, </w:t>
      </w:r>
      <w:proofErr w:type="spellStart"/>
      <w:r>
        <w:rPr>
          <w:rFonts w:ascii="Trebuchet MS" w:hAnsi="Trebuchet MS" w:cs="Trebuchet MS"/>
          <w:kern w:val="1"/>
          <w:sz w:val="19"/>
          <w:szCs w:val="19"/>
          <w:lang w:val="es-ES"/>
        </w:rPr>
        <w:t>dése</w:t>
      </w:r>
      <w:proofErr w:type="spellEnd"/>
      <w:r>
        <w:rPr>
          <w:rFonts w:ascii="Trebuchet MS" w:hAnsi="Trebuchet MS" w:cs="Trebuchet MS"/>
          <w:kern w:val="1"/>
          <w:sz w:val="19"/>
          <w:szCs w:val="19"/>
          <w:lang w:val="es-ES"/>
        </w:rPr>
        <w:t xml:space="preserve"> a la Dirección Nacional del Registro Oficial y archívese. APROBADA EN SESIÓN DE FECHA 25 DE MARZO DE 2008.</w:t>
      </w:r>
    </w:p>
    <w:p w14:paraId="6CDB0543" w14:textId="39F7095A" w:rsidR="00592F1B" w:rsidRPr="00AC3BA6" w:rsidRDefault="00592F1B" w:rsidP="00210C71">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0000006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lowerLetter"/>
      <w:lvlText w:val="%1."/>
      <w:lvlJc w:val="left"/>
      <w:pPr>
        <w:ind w:left="720" w:hanging="360"/>
      </w:pPr>
    </w:lvl>
    <w:lvl w:ilvl="1" w:tplc="000000C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lowerLetter"/>
      <w:lvlText w:val="%1."/>
      <w:lvlJc w:val="left"/>
      <w:pPr>
        <w:ind w:left="720" w:hanging="360"/>
      </w:pPr>
    </w:lvl>
    <w:lvl w:ilvl="1" w:tplc="0000012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1"/>
  </w:num>
  <w:num w:numId="2">
    <w:abstractNumId w:val="10"/>
  </w:num>
  <w:num w:numId="3">
    <w:abstractNumId w:val="7"/>
  </w:num>
  <w:num w:numId="4">
    <w:abstractNumId w:val="8"/>
  </w:num>
  <w:num w:numId="5">
    <w:abstractNumId w:val="4"/>
  </w:num>
  <w:num w:numId="6">
    <w:abstractNumId w:val="5"/>
  </w:num>
  <w:num w:numId="7">
    <w:abstractNumId w:val="5"/>
    <w:lvlOverride w:ilvl="1">
      <w:startOverride w:val="1"/>
    </w:lvlOverride>
  </w:num>
  <w:num w:numId="8">
    <w:abstractNumId w:val="5"/>
    <w:lvlOverride w:ilvl="1">
      <w:startOverride w:val="5"/>
    </w:lvlOverride>
  </w:num>
  <w:num w:numId="9">
    <w:abstractNumId w:val="5"/>
    <w:lvlOverride w:ilvl="1">
      <w:startOverride w:val="5"/>
    </w:lvlOverride>
  </w:num>
  <w:num w:numId="10">
    <w:abstractNumId w:val="9"/>
  </w:num>
  <w:num w:numId="11">
    <w:abstractNumId w:val="6"/>
  </w:num>
  <w:num w:numId="12">
    <w:abstractNumId w:val="0"/>
  </w:num>
  <w:num w:numId="13">
    <w:abstractNumId w:val="1"/>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210C71"/>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651</Words>
  <Characters>3581</Characters>
  <Application>Microsoft Macintosh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2021-05-24T18:45:00Z</dcterms:created>
  <dcterms:modified xsi:type="dcterms:W3CDTF">2021-05-24T18:45:00Z</dcterms:modified>
</cp:coreProperties>
</file>