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CAD20" w14:textId="77777777" w:rsidR="009126C8" w:rsidRDefault="00E92FFD" w:rsidP="009126C8">
      <w:pPr>
        <w:autoSpaceDE w:val="0"/>
        <w:autoSpaceDN w:val="0"/>
        <w:adjustRightInd w:val="0"/>
        <w:spacing w:line="240" w:lineRule="exact"/>
        <w:jc w:val="center"/>
        <w:rPr>
          <w:rFonts w:ascii="Trebuchet MS" w:hAnsi="Trebuchet MS" w:cs="TimesNewRomanPS-BoldMT"/>
          <w:b/>
          <w:bCs/>
        </w:rPr>
      </w:pPr>
      <w:r>
        <w:t xml:space="preserve"> </w:t>
      </w:r>
    </w:p>
    <w:p w14:paraId="557A7925" w14:textId="77777777" w:rsidR="009126C8" w:rsidRDefault="009126C8" w:rsidP="009126C8">
      <w:pPr>
        <w:pStyle w:val="NormalWeb"/>
        <w:spacing w:before="0" w:beforeAutospacing="0" w:after="0" w:afterAutospacing="0" w:line="360" w:lineRule="auto"/>
        <w:jc w:val="center"/>
        <w:rPr>
          <w:rFonts w:ascii="Trebuchet MS" w:hAnsi="Trebuchet MS" w:cs="Arial"/>
          <w:b/>
          <w:bCs/>
          <w:sz w:val="20"/>
          <w:szCs w:val="20"/>
        </w:rPr>
      </w:pPr>
      <w:r>
        <w:rPr>
          <w:rFonts w:ascii="Trebuchet MS" w:hAnsi="Trebuchet MS" w:cs="Arial"/>
          <w:b/>
          <w:bCs/>
          <w:sz w:val="20"/>
          <w:szCs w:val="20"/>
        </w:rPr>
        <w:t>TELEFONOS CELULARES SU USO EN LAS INSTITUCIONES EDUCATIVAS</w:t>
      </w:r>
    </w:p>
    <w:p w14:paraId="56865615" w14:textId="77777777" w:rsidR="009126C8" w:rsidRDefault="009126C8" w:rsidP="009126C8">
      <w:pPr>
        <w:pStyle w:val="NormalWeb"/>
        <w:spacing w:before="0" w:beforeAutospacing="0" w:after="0" w:afterAutospacing="0" w:line="360" w:lineRule="auto"/>
        <w:jc w:val="center"/>
        <w:rPr>
          <w:rFonts w:ascii="Trebuchet MS" w:hAnsi="Trebuchet MS" w:cs="Arial"/>
          <w:b/>
          <w:bCs/>
          <w:sz w:val="20"/>
          <w:szCs w:val="20"/>
        </w:rPr>
      </w:pPr>
    </w:p>
    <w:p w14:paraId="7AA15511" w14:textId="77777777" w:rsidR="009126C8" w:rsidRDefault="009126C8" w:rsidP="009126C8">
      <w:pPr>
        <w:pStyle w:val="NormalWeb"/>
        <w:spacing w:before="0" w:beforeAutospacing="0" w:after="0" w:afterAutospacing="0" w:line="360" w:lineRule="auto"/>
        <w:jc w:val="center"/>
        <w:rPr>
          <w:rFonts w:ascii="Trebuchet MS" w:hAnsi="Trebuchet MS" w:cs="Arial"/>
          <w:b/>
          <w:bCs/>
          <w:sz w:val="20"/>
          <w:szCs w:val="20"/>
        </w:rPr>
      </w:pPr>
      <w:r w:rsidRPr="00065F79">
        <w:rPr>
          <w:rFonts w:ascii="Trebuchet MS" w:hAnsi="Trebuchet MS" w:cs="Arial"/>
          <w:b/>
          <w:bCs/>
          <w:sz w:val="20"/>
          <w:szCs w:val="20"/>
        </w:rPr>
        <w:t>PROVINCIA DE BUENOS AIRES</w:t>
      </w:r>
      <w:r w:rsidRPr="00065F79">
        <w:rPr>
          <w:rFonts w:ascii="Trebuchet MS" w:hAnsi="Trebuchet MS" w:cs="Arial"/>
          <w:b/>
          <w:bCs/>
          <w:sz w:val="20"/>
          <w:szCs w:val="20"/>
        </w:rPr>
        <w:br/>
        <w:t>DIRECCIÓN GENERAL DE CULTURA Y EDUCACIÓN</w:t>
      </w:r>
    </w:p>
    <w:p w14:paraId="1A496D88" w14:textId="77777777" w:rsidR="009126C8" w:rsidRDefault="009126C8" w:rsidP="009126C8">
      <w:pPr>
        <w:rPr>
          <w:rFonts w:ascii="Trebuchet MS" w:hAnsi="Trebuchet MS"/>
          <w:lang w:val="pt-BR"/>
        </w:rPr>
      </w:pPr>
    </w:p>
    <w:p w14:paraId="0DFBB3BB" w14:textId="77777777" w:rsidR="009126C8" w:rsidRPr="00123619" w:rsidRDefault="009126C8" w:rsidP="009126C8">
      <w:pPr>
        <w:pStyle w:val="Encabezado"/>
        <w:jc w:val="center"/>
        <w:rPr>
          <w:rFonts w:ascii="Trebuchet MS" w:hAnsi="Trebuchet MS"/>
          <w:b/>
          <w:bCs/>
        </w:rPr>
      </w:pPr>
      <w:r w:rsidRPr="00123619">
        <w:rPr>
          <w:rFonts w:ascii="Trebuchet MS" w:hAnsi="Trebuchet MS"/>
          <w:b/>
          <w:bCs/>
        </w:rPr>
        <w:t>RESOLUCIÓN Nº 1728</w:t>
      </w:r>
      <w:r>
        <w:rPr>
          <w:rFonts w:ascii="Trebuchet MS" w:hAnsi="Trebuchet MS"/>
          <w:b/>
          <w:bCs/>
        </w:rPr>
        <w:t xml:space="preserve"> / 2006</w:t>
      </w:r>
    </w:p>
    <w:p w14:paraId="0C2ABEB1" w14:textId="77777777" w:rsidR="009126C8" w:rsidRDefault="009126C8" w:rsidP="009126C8">
      <w:pPr>
        <w:jc w:val="right"/>
        <w:rPr>
          <w:rFonts w:ascii="Trebuchet MS" w:hAnsi="Trebuchet MS"/>
          <w:lang w:val="pt-BR"/>
        </w:rPr>
      </w:pPr>
    </w:p>
    <w:p w14:paraId="5EE230CA" w14:textId="77777777" w:rsidR="009126C8" w:rsidRDefault="009126C8" w:rsidP="009126C8">
      <w:pPr>
        <w:jc w:val="right"/>
        <w:rPr>
          <w:rFonts w:ascii="Trebuchet MS" w:hAnsi="Trebuchet MS"/>
          <w:lang w:val="pt-BR"/>
        </w:rPr>
      </w:pPr>
      <w:r>
        <w:rPr>
          <w:rFonts w:ascii="Trebuchet MS" w:hAnsi="Trebuchet MS"/>
          <w:lang w:val="pt-BR"/>
        </w:rPr>
        <w:t>La Plata. 24 de mayo de 2006</w:t>
      </w:r>
    </w:p>
    <w:p w14:paraId="2676A0D5" w14:textId="77777777" w:rsidR="009126C8" w:rsidRDefault="009126C8" w:rsidP="009126C8">
      <w:pPr>
        <w:rPr>
          <w:rFonts w:ascii="Trebuchet MS" w:hAnsi="Trebuchet MS"/>
          <w:b/>
          <w:bCs/>
          <w:lang w:val="pt-BR"/>
        </w:rPr>
      </w:pPr>
    </w:p>
    <w:p w14:paraId="3004D0FD" w14:textId="77777777" w:rsidR="009126C8" w:rsidRDefault="009126C8" w:rsidP="009126C8">
      <w:pPr>
        <w:rPr>
          <w:rFonts w:ascii="Trebuchet MS" w:hAnsi="Trebuchet MS"/>
          <w:lang w:val="pt-BR"/>
        </w:rPr>
      </w:pPr>
      <w:r>
        <w:rPr>
          <w:rFonts w:ascii="Trebuchet MS" w:hAnsi="Trebuchet MS"/>
          <w:b/>
          <w:bCs/>
          <w:lang w:val="pt-BR"/>
        </w:rPr>
        <w:t xml:space="preserve">VISTO </w:t>
      </w:r>
      <w:r>
        <w:rPr>
          <w:rFonts w:ascii="Trebuchet MS" w:hAnsi="Trebuchet MS"/>
          <w:lang w:val="pt-BR"/>
        </w:rPr>
        <w:t>la necesidad de regular el uso de teléfonos celulares dentro de las aulas, y</w:t>
      </w:r>
    </w:p>
    <w:p w14:paraId="43D249EF" w14:textId="77777777" w:rsidR="009126C8" w:rsidRDefault="009126C8" w:rsidP="009126C8">
      <w:pPr>
        <w:rPr>
          <w:rFonts w:ascii="Trebuchet MS" w:hAnsi="Trebuchet MS"/>
          <w:lang w:val="pt-BR"/>
        </w:rPr>
      </w:pPr>
    </w:p>
    <w:p w14:paraId="756B2F5C" w14:textId="77777777" w:rsidR="009126C8" w:rsidRDefault="009126C8" w:rsidP="009126C8">
      <w:pPr>
        <w:rPr>
          <w:rFonts w:ascii="Trebuchet MS" w:hAnsi="Trebuchet MS"/>
          <w:b/>
          <w:bCs/>
          <w:lang w:val="pt-BR"/>
        </w:rPr>
      </w:pPr>
      <w:r>
        <w:rPr>
          <w:rFonts w:ascii="Trebuchet MS" w:hAnsi="Trebuchet MS"/>
          <w:b/>
          <w:bCs/>
          <w:lang w:val="pt-BR"/>
        </w:rPr>
        <w:t>CONSIDERANDO:</w:t>
      </w:r>
    </w:p>
    <w:p w14:paraId="2C04DEF3" w14:textId="77777777" w:rsidR="009126C8" w:rsidRDefault="009126C8" w:rsidP="009126C8">
      <w:pPr>
        <w:rPr>
          <w:rFonts w:ascii="Trebuchet MS" w:hAnsi="Trebuchet MS"/>
          <w:lang w:val="pt-BR"/>
        </w:rPr>
      </w:pPr>
    </w:p>
    <w:p w14:paraId="51E9D3F0" w14:textId="77777777" w:rsidR="009126C8" w:rsidRDefault="009126C8" w:rsidP="009126C8">
      <w:pPr>
        <w:jc w:val="both"/>
        <w:rPr>
          <w:rFonts w:ascii="Trebuchet MS" w:hAnsi="Trebuchet MS"/>
          <w:lang w:val="pt-BR"/>
        </w:rPr>
      </w:pPr>
      <w:r>
        <w:rPr>
          <w:rFonts w:ascii="Trebuchet MS" w:hAnsi="Trebuchet MS"/>
          <w:lang w:val="pt-BR"/>
        </w:rPr>
        <w:t>Que la discusión de dicho tema ha asumido arraigo social y se configura como la determinación de un problema educativo;</w:t>
      </w:r>
    </w:p>
    <w:p w14:paraId="127478DB" w14:textId="77777777" w:rsidR="009126C8" w:rsidRDefault="009126C8" w:rsidP="009126C8">
      <w:pPr>
        <w:jc w:val="both"/>
        <w:rPr>
          <w:rFonts w:ascii="Trebuchet MS" w:hAnsi="Trebuchet MS"/>
          <w:lang w:val="pt-BR"/>
        </w:rPr>
      </w:pPr>
    </w:p>
    <w:p w14:paraId="194D14CB" w14:textId="77777777" w:rsidR="009126C8" w:rsidRDefault="009126C8" w:rsidP="009126C8">
      <w:pPr>
        <w:jc w:val="both"/>
        <w:rPr>
          <w:rFonts w:ascii="Trebuchet MS" w:hAnsi="Trebuchet MS"/>
          <w:lang w:val="pt-BR"/>
        </w:rPr>
      </w:pPr>
      <w:r>
        <w:rPr>
          <w:rFonts w:ascii="Trebuchet MS" w:hAnsi="Trebuchet MS"/>
          <w:lang w:val="pt-BR"/>
        </w:rPr>
        <w:t>Que el uso del celular en el aula descentra y desconcentra el proceso de enseñanza-aprendizaje, debiendo el acto educativo preservarse de ésta y otras desvirtuaciones análogas;</w:t>
      </w:r>
    </w:p>
    <w:p w14:paraId="3D23822B" w14:textId="77777777" w:rsidR="009126C8" w:rsidRDefault="009126C8" w:rsidP="009126C8">
      <w:pPr>
        <w:jc w:val="both"/>
        <w:rPr>
          <w:rFonts w:ascii="Trebuchet MS" w:hAnsi="Trebuchet MS"/>
          <w:lang w:val="pt-BR"/>
        </w:rPr>
      </w:pPr>
    </w:p>
    <w:p w14:paraId="16457DF8" w14:textId="77777777" w:rsidR="009126C8" w:rsidRDefault="009126C8" w:rsidP="009126C8">
      <w:pPr>
        <w:jc w:val="both"/>
        <w:rPr>
          <w:rFonts w:ascii="Trebuchet MS" w:hAnsi="Trebuchet MS"/>
          <w:lang w:val="pt-BR"/>
        </w:rPr>
      </w:pPr>
      <w:r>
        <w:rPr>
          <w:rFonts w:ascii="Trebuchet MS" w:hAnsi="Trebuchet MS"/>
          <w:lang w:val="pt-BR"/>
        </w:rPr>
        <w:t>Que para cada medio de comunicación existe un espacio propio de utilización e inordinación funcional;</w:t>
      </w:r>
    </w:p>
    <w:p w14:paraId="02FE5E7A" w14:textId="77777777" w:rsidR="009126C8" w:rsidRDefault="009126C8" w:rsidP="009126C8">
      <w:pPr>
        <w:jc w:val="both"/>
        <w:rPr>
          <w:rFonts w:ascii="Trebuchet MS" w:hAnsi="Trebuchet MS"/>
          <w:lang w:val="pt-BR"/>
        </w:rPr>
      </w:pPr>
    </w:p>
    <w:p w14:paraId="737B1774" w14:textId="77777777" w:rsidR="009126C8" w:rsidRDefault="009126C8" w:rsidP="009126C8">
      <w:pPr>
        <w:jc w:val="both"/>
        <w:rPr>
          <w:rFonts w:ascii="Trebuchet MS" w:hAnsi="Trebuchet MS"/>
          <w:lang w:val="pt-BR"/>
        </w:rPr>
      </w:pPr>
      <w:r>
        <w:rPr>
          <w:rFonts w:ascii="Trebuchet MS" w:hAnsi="Trebuchet MS"/>
          <w:lang w:val="pt-BR"/>
        </w:rPr>
        <w:t>Que el fomento de conductas y usos individualistas en el contexto de un acto conjunto y socializado como es el de aprender, inviste el carácter de una actitud contraeducativa;</w:t>
      </w:r>
    </w:p>
    <w:p w14:paraId="543FB2A1" w14:textId="77777777" w:rsidR="009126C8" w:rsidRDefault="009126C8" w:rsidP="009126C8">
      <w:pPr>
        <w:jc w:val="both"/>
        <w:rPr>
          <w:rFonts w:ascii="Trebuchet MS" w:hAnsi="Trebuchet MS"/>
          <w:lang w:val="pt-BR"/>
        </w:rPr>
      </w:pPr>
    </w:p>
    <w:p w14:paraId="2AB4B437" w14:textId="77777777" w:rsidR="009126C8" w:rsidRDefault="009126C8" w:rsidP="009126C8">
      <w:pPr>
        <w:jc w:val="both"/>
        <w:rPr>
          <w:rFonts w:ascii="Trebuchet MS" w:hAnsi="Trebuchet MS"/>
          <w:lang w:val="pt-BR"/>
        </w:rPr>
      </w:pPr>
      <w:r>
        <w:rPr>
          <w:rFonts w:ascii="Trebuchet MS" w:hAnsi="Trebuchet MS"/>
          <w:lang w:val="pt-BR"/>
        </w:rPr>
        <w:t>Que la adopción de una medida restrictiva del uso en el aula, en nada empece a la portación y utilización de los teléfonos celulares por parte del personal docente y los alumnos fuera de dicho espacio educativo;</w:t>
      </w:r>
    </w:p>
    <w:p w14:paraId="717260C5" w14:textId="77777777" w:rsidR="009126C8" w:rsidRDefault="009126C8" w:rsidP="009126C8">
      <w:pPr>
        <w:jc w:val="both"/>
        <w:rPr>
          <w:rFonts w:ascii="Trebuchet MS" w:hAnsi="Trebuchet MS"/>
          <w:lang w:val="pt-BR"/>
        </w:rPr>
      </w:pPr>
    </w:p>
    <w:p w14:paraId="4BF747A6" w14:textId="77777777" w:rsidR="009126C8" w:rsidRDefault="009126C8" w:rsidP="009126C8">
      <w:pPr>
        <w:jc w:val="both"/>
        <w:rPr>
          <w:rFonts w:ascii="Trebuchet MS" w:hAnsi="Trebuchet MS"/>
          <w:lang w:val="pt-BR"/>
        </w:rPr>
      </w:pPr>
      <w:r>
        <w:rPr>
          <w:rFonts w:ascii="Trebuchet MS" w:hAnsi="Trebuchet MS"/>
          <w:lang w:val="pt-BR"/>
        </w:rPr>
        <w:t>Que particularmente, en el caso de los alumnos, resulta endeble la invocación a presuntas razones de seguridad, en tanto durante la permanencia de los mismos en el aula se encuentran dentro de la esfera de custodia integral de los docentes que conducen el proceso de aprendizaje;</w:t>
      </w:r>
    </w:p>
    <w:p w14:paraId="68847C4D" w14:textId="77777777" w:rsidR="009126C8" w:rsidRDefault="009126C8" w:rsidP="009126C8">
      <w:pPr>
        <w:jc w:val="both"/>
        <w:rPr>
          <w:rFonts w:ascii="Trebuchet MS" w:hAnsi="Trebuchet MS"/>
          <w:lang w:val="pt-BR"/>
        </w:rPr>
      </w:pPr>
    </w:p>
    <w:p w14:paraId="3DA17D60" w14:textId="77777777" w:rsidR="009126C8" w:rsidRDefault="009126C8" w:rsidP="009126C8">
      <w:pPr>
        <w:jc w:val="both"/>
        <w:rPr>
          <w:rFonts w:ascii="Trebuchet MS" w:hAnsi="Trebuchet MS"/>
          <w:lang w:val="pt-BR"/>
        </w:rPr>
      </w:pPr>
      <w:r>
        <w:rPr>
          <w:rFonts w:ascii="Trebuchet MS" w:hAnsi="Trebuchet MS"/>
          <w:lang w:val="pt-BR"/>
        </w:rPr>
        <w:lastRenderedPageBreak/>
        <w:t>Que puede dictarse el presente acto administrativo atento con las facultades conferidas por la Ley 11612, artículo 33º inciso e);</w:t>
      </w:r>
    </w:p>
    <w:p w14:paraId="775398D3" w14:textId="77777777" w:rsidR="009126C8" w:rsidRDefault="009126C8" w:rsidP="009126C8">
      <w:pPr>
        <w:jc w:val="both"/>
        <w:rPr>
          <w:rFonts w:ascii="Trebuchet MS" w:hAnsi="Trebuchet MS"/>
          <w:lang w:val="pt-BR"/>
        </w:rPr>
      </w:pPr>
    </w:p>
    <w:p w14:paraId="5D1AC565" w14:textId="77777777" w:rsidR="009126C8" w:rsidRDefault="009126C8" w:rsidP="009126C8">
      <w:pPr>
        <w:pStyle w:val="Encabezado"/>
        <w:jc w:val="both"/>
        <w:rPr>
          <w:rFonts w:ascii="Trebuchet MS" w:hAnsi="Trebuchet MS"/>
          <w:lang w:val="pt-BR"/>
        </w:rPr>
      </w:pPr>
      <w:r>
        <w:rPr>
          <w:rFonts w:ascii="Trebuchet MS" w:hAnsi="Trebuchet MS"/>
          <w:lang w:val="pt-BR"/>
        </w:rPr>
        <w:t>Por ello,</w:t>
      </w:r>
    </w:p>
    <w:p w14:paraId="67139F83" w14:textId="77777777" w:rsidR="009126C8" w:rsidRDefault="009126C8" w:rsidP="009126C8">
      <w:pPr>
        <w:pStyle w:val="Ttulo4"/>
      </w:pPr>
      <w:r>
        <w:t>LA DIRECTORA GENERAL DE CULTURA Y EDUCACIÓN</w:t>
      </w:r>
    </w:p>
    <w:p w14:paraId="76DB4D09" w14:textId="77777777" w:rsidR="009126C8" w:rsidRDefault="009126C8" w:rsidP="009126C8">
      <w:pPr>
        <w:jc w:val="center"/>
        <w:rPr>
          <w:rFonts w:ascii="Trebuchet MS" w:hAnsi="Trebuchet MS"/>
          <w:b/>
          <w:bCs/>
        </w:rPr>
      </w:pPr>
      <w:r>
        <w:rPr>
          <w:rFonts w:ascii="Trebuchet MS" w:hAnsi="Trebuchet MS"/>
          <w:b/>
          <w:bCs/>
        </w:rPr>
        <w:t>RESUELVE</w:t>
      </w:r>
    </w:p>
    <w:p w14:paraId="56275A6A" w14:textId="77777777" w:rsidR="009126C8" w:rsidRDefault="009126C8" w:rsidP="009126C8">
      <w:pPr>
        <w:rPr>
          <w:rFonts w:ascii="Trebuchet MS" w:hAnsi="Trebuchet MS"/>
          <w:b/>
          <w:u w:val="single"/>
        </w:rPr>
      </w:pPr>
    </w:p>
    <w:p w14:paraId="3EC46FFF" w14:textId="77777777" w:rsidR="009126C8" w:rsidRDefault="009126C8" w:rsidP="009126C8">
      <w:pPr>
        <w:jc w:val="both"/>
        <w:rPr>
          <w:rFonts w:ascii="Trebuchet MS" w:hAnsi="Trebuchet MS"/>
        </w:rPr>
      </w:pPr>
      <w:r>
        <w:rPr>
          <w:rFonts w:ascii="Trebuchet MS" w:hAnsi="Trebuchet MS"/>
        </w:rPr>
        <w:t>Artículo</w:t>
      </w:r>
      <w:r w:rsidRPr="00123619">
        <w:rPr>
          <w:rFonts w:ascii="Trebuchet MS" w:hAnsi="Trebuchet MS"/>
        </w:rPr>
        <w:t xml:space="preserve"> 1º:</w:t>
      </w:r>
      <w:r>
        <w:rPr>
          <w:rFonts w:ascii="Trebuchet MS" w:hAnsi="Trebuchet MS"/>
        </w:rPr>
        <w:t xml:space="preserve"> Prohibir en todo el Sistema Educativo de la Provincia de Buenos Aires la utilización de teléfonos celulares al personal docente y a los alumnos que sean portadores y/o usuarios de los mismos, dentro del ámbito escolar y en el horario de clase.</w:t>
      </w:r>
    </w:p>
    <w:p w14:paraId="11095B29" w14:textId="77777777" w:rsidR="009126C8" w:rsidRDefault="009126C8" w:rsidP="009126C8">
      <w:pPr>
        <w:jc w:val="both"/>
        <w:rPr>
          <w:rFonts w:ascii="Trebuchet MS" w:hAnsi="Trebuchet MS"/>
        </w:rPr>
      </w:pPr>
    </w:p>
    <w:p w14:paraId="2EFAFF59" w14:textId="77777777" w:rsidR="009126C8" w:rsidRDefault="009126C8" w:rsidP="009126C8">
      <w:pPr>
        <w:jc w:val="both"/>
        <w:rPr>
          <w:rFonts w:ascii="Trebuchet MS" w:hAnsi="Trebuchet MS"/>
        </w:rPr>
      </w:pPr>
      <w:r>
        <w:rPr>
          <w:rFonts w:ascii="Trebuchet MS" w:hAnsi="Trebuchet MS"/>
        </w:rPr>
        <w:t>Artículo</w:t>
      </w:r>
      <w:r w:rsidRPr="00123619">
        <w:rPr>
          <w:rFonts w:ascii="Trebuchet MS" w:hAnsi="Trebuchet MS"/>
        </w:rPr>
        <w:t xml:space="preserve"> 2º:</w:t>
      </w:r>
      <w:r>
        <w:rPr>
          <w:rFonts w:ascii="Trebuchet MS" w:hAnsi="Trebuchet MS"/>
        </w:rPr>
        <w:t xml:space="preserve"> La presente Resolución será refrendada por la Subsecretaría de Educación de </w:t>
      </w:r>
      <w:proofErr w:type="gramStart"/>
      <w:r>
        <w:rPr>
          <w:rFonts w:ascii="Trebuchet MS" w:hAnsi="Trebuchet MS"/>
        </w:rPr>
        <w:t>este</w:t>
      </w:r>
      <w:proofErr w:type="gramEnd"/>
      <w:r>
        <w:rPr>
          <w:rFonts w:ascii="Trebuchet MS" w:hAnsi="Trebuchet MS"/>
        </w:rPr>
        <w:t xml:space="preserve"> Organismo.</w:t>
      </w:r>
    </w:p>
    <w:p w14:paraId="6E22CFCC" w14:textId="77777777" w:rsidR="009126C8" w:rsidRDefault="009126C8" w:rsidP="009126C8">
      <w:pPr>
        <w:jc w:val="both"/>
        <w:rPr>
          <w:rFonts w:ascii="Trebuchet MS" w:hAnsi="Trebuchet MS"/>
        </w:rPr>
      </w:pPr>
    </w:p>
    <w:p w14:paraId="488AB67A" w14:textId="77777777" w:rsidR="009126C8" w:rsidRDefault="009126C8" w:rsidP="009126C8">
      <w:pPr>
        <w:jc w:val="both"/>
        <w:rPr>
          <w:rFonts w:ascii="Trebuchet MS" w:hAnsi="Trebuchet MS"/>
        </w:rPr>
      </w:pPr>
      <w:r>
        <w:rPr>
          <w:rFonts w:ascii="Trebuchet MS" w:hAnsi="Trebuchet MS"/>
        </w:rPr>
        <w:t>Artículo</w:t>
      </w:r>
      <w:r w:rsidRPr="00123619">
        <w:rPr>
          <w:rFonts w:ascii="Trebuchet MS" w:hAnsi="Trebuchet MS"/>
        </w:rPr>
        <w:t xml:space="preserve"> 3º:</w:t>
      </w:r>
      <w:r>
        <w:rPr>
          <w:rFonts w:ascii="Trebuchet MS" w:hAnsi="Trebuchet MS"/>
        </w:rPr>
        <w:t xml:space="preserve"> Registrar esta Resolución que será desglosada para su archivo en </w:t>
      </w:r>
      <w:proofErr w:type="gramStart"/>
      <w:r>
        <w:rPr>
          <w:rFonts w:ascii="Trebuchet MS" w:hAnsi="Trebuchet MS"/>
        </w:rPr>
        <w:t>la  Dirección</w:t>
      </w:r>
      <w:proofErr w:type="gramEnd"/>
      <w:r>
        <w:rPr>
          <w:rFonts w:ascii="Trebuchet MS" w:hAnsi="Trebuchet MS"/>
        </w:rPr>
        <w:t xml:space="preserve"> de Coordinación Administrativa, la que en su lugar agregará copia autenticada de la misma. Notificar al Consejo General de Cultura y Educación, a las Subsecretarías Administrativa y de Educación, a las Direcciones Provinciales de Planeamiento, de Educación y Trabajo, de Política Socio-Educativa, de Enseñanza, de Educación de Gestión Estatal, de Educación de Gestión Privada, de Inspección General, a las Direcciones de Consejos Escolares, Inspección General, de Comunicación y Prensa y a quienes corresponda. Cumplido archivar</w:t>
      </w:r>
    </w:p>
    <w:p w14:paraId="0C87396B" w14:textId="77777777" w:rsidR="009126C8" w:rsidRDefault="009126C8" w:rsidP="009126C8">
      <w:pPr>
        <w:rPr>
          <w:rFonts w:ascii="Trebuchet MS" w:hAnsi="Trebuchet MS" w:cs="Arial"/>
          <w:b/>
          <w:bCs/>
        </w:rPr>
      </w:pPr>
    </w:p>
    <w:p w14:paraId="3AB28235" w14:textId="77777777" w:rsidR="009126C8" w:rsidRPr="00CD20E3" w:rsidRDefault="009126C8" w:rsidP="009126C8">
      <w:pPr>
        <w:pStyle w:val="Subttulo"/>
      </w:pPr>
    </w:p>
    <w:p w14:paraId="6CDB0543" w14:textId="0E5515F3" w:rsidR="00592F1B" w:rsidRDefault="00592F1B">
      <w:bookmarkStart w:id="0" w:name="_GoBack"/>
      <w:bookmarkEnd w:id="0"/>
    </w:p>
    <w:sectPr w:rsidR="00592F1B" w:rsidSect="00B64518">
      <w:headerReference w:type="default" r:id="rId7"/>
      <w:footerReference w:type="default" r:id="rId8"/>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TimesNewRomanPS-BoldMT">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92F1B"/>
    <w:rsid w:val="006D1685"/>
    <w:rsid w:val="007906D4"/>
    <w:rsid w:val="00905D9F"/>
    <w:rsid w:val="009126C8"/>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next w:val="Normal"/>
    <w:link w:val="Ttulo4Car"/>
    <w:qFormat/>
    <w:rsid w:val="009126C8"/>
    <w:pPr>
      <w:keepNext/>
      <w:spacing w:after="0" w:line="240" w:lineRule="auto"/>
      <w:jc w:val="center"/>
      <w:outlineLvl w:val="3"/>
    </w:pPr>
    <w:rPr>
      <w:rFonts w:ascii="Trebuchet MS" w:eastAsia="Times New Roman" w:hAnsi="Trebuchet MS" w:cs="Times New Roman"/>
      <w:b/>
      <w:bCs/>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character" w:customStyle="1" w:styleId="Ttulo4Car">
    <w:name w:val="Título 4 Car"/>
    <w:basedOn w:val="Fuentedeprrafopredeter"/>
    <w:link w:val="Ttulo4"/>
    <w:rsid w:val="009126C8"/>
    <w:rPr>
      <w:rFonts w:ascii="Trebuchet MS" w:eastAsia="Times New Roman" w:hAnsi="Trebuchet MS" w:cs="Times New Roman"/>
      <w:b/>
      <w:bCs/>
      <w:sz w:val="20"/>
      <w:szCs w:val="20"/>
      <w:lang w:val="es-ES" w:eastAsia="es-ES"/>
    </w:rPr>
  </w:style>
  <w:style w:type="paragraph" w:styleId="Subttulo">
    <w:name w:val="Subtitle"/>
    <w:basedOn w:val="Normal"/>
    <w:next w:val="Normal"/>
    <w:link w:val="SubttuloCar"/>
    <w:qFormat/>
    <w:rsid w:val="009126C8"/>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9126C8"/>
    <w:rPr>
      <w:rFonts w:ascii="Cambria" w:eastAsia="Times New Roman" w:hAnsi="Cambria" w:cs="Times New Roman"/>
      <w:sz w:val="24"/>
      <w:szCs w:val="24"/>
      <w:lang w:val="es-ES" w:eastAsia="es-ES"/>
    </w:rPr>
  </w:style>
  <w:style w:type="paragraph" w:styleId="NormalWeb">
    <w:name w:val="Normal (Web)"/>
    <w:basedOn w:val="Normal"/>
    <w:rsid w:val="009126C8"/>
    <w:pPr>
      <w:spacing w:before="100" w:beforeAutospacing="1" w:after="100" w:afterAutospacing="1" w:line="240" w:lineRule="auto"/>
    </w:pPr>
    <w:rPr>
      <w:rFonts w:ascii="Verdana" w:eastAsia="Times New Roman" w:hAnsi="Verdana" w:cs="Times New Roman"/>
      <w:color w:val="000000"/>
      <w:lang w:val="es-MX" w:eastAsia="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4">
    <w:name w:val="heading 4"/>
    <w:basedOn w:val="Normal"/>
    <w:next w:val="Normal"/>
    <w:link w:val="Ttulo4Car"/>
    <w:qFormat/>
    <w:rsid w:val="009126C8"/>
    <w:pPr>
      <w:keepNext/>
      <w:spacing w:after="0" w:line="240" w:lineRule="auto"/>
      <w:jc w:val="center"/>
      <w:outlineLvl w:val="3"/>
    </w:pPr>
    <w:rPr>
      <w:rFonts w:ascii="Trebuchet MS" w:eastAsia="Times New Roman" w:hAnsi="Trebuchet MS" w:cs="Times New Roman"/>
      <w:b/>
      <w:bCs/>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 w:type="character" w:customStyle="1" w:styleId="Ttulo4Car">
    <w:name w:val="Título 4 Car"/>
    <w:basedOn w:val="Fuentedeprrafopredeter"/>
    <w:link w:val="Ttulo4"/>
    <w:rsid w:val="009126C8"/>
    <w:rPr>
      <w:rFonts w:ascii="Trebuchet MS" w:eastAsia="Times New Roman" w:hAnsi="Trebuchet MS" w:cs="Times New Roman"/>
      <w:b/>
      <w:bCs/>
      <w:sz w:val="20"/>
      <w:szCs w:val="20"/>
      <w:lang w:val="es-ES" w:eastAsia="es-ES"/>
    </w:rPr>
  </w:style>
  <w:style w:type="paragraph" w:styleId="Subttulo">
    <w:name w:val="Subtitle"/>
    <w:basedOn w:val="Normal"/>
    <w:next w:val="Normal"/>
    <w:link w:val="SubttuloCar"/>
    <w:qFormat/>
    <w:rsid w:val="009126C8"/>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9126C8"/>
    <w:rPr>
      <w:rFonts w:ascii="Cambria" w:eastAsia="Times New Roman" w:hAnsi="Cambria" w:cs="Times New Roman"/>
      <w:sz w:val="24"/>
      <w:szCs w:val="24"/>
      <w:lang w:val="es-ES" w:eastAsia="es-ES"/>
    </w:rPr>
  </w:style>
  <w:style w:type="paragraph" w:styleId="NormalWeb">
    <w:name w:val="Normal (Web)"/>
    <w:basedOn w:val="Normal"/>
    <w:rsid w:val="009126C8"/>
    <w:pPr>
      <w:spacing w:before="100" w:beforeAutospacing="1" w:after="100" w:afterAutospacing="1" w:line="240" w:lineRule="auto"/>
    </w:pPr>
    <w:rPr>
      <w:rFonts w:ascii="Verdana" w:eastAsia="Times New Roman" w:hAnsi="Verdana" w:cs="Times New Roman"/>
      <w:color w:val="00000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2151</Characters>
  <Application>Microsoft Macintosh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2021-04-30T18:41:00Z</dcterms:created>
  <dcterms:modified xsi:type="dcterms:W3CDTF">2021-04-30T18:41:00Z</dcterms:modified>
</cp:coreProperties>
</file>