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ACECE" w14:textId="77777777" w:rsidR="00777D33" w:rsidRDefault="00777D33" w:rsidP="00777D33">
      <w:pPr>
        <w:jc w:val="center"/>
      </w:pPr>
    </w:p>
    <w:p w14:paraId="62992388" w14:textId="77777777" w:rsidR="00777D33" w:rsidRDefault="00E92FFD" w:rsidP="00777D33">
      <w:pPr>
        <w:jc w:val="center"/>
        <w:rPr>
          <w:rFonts w:ascii="Trebuchet MS" w:hAnsi="Trebuchet MS" w:cs="Helvetica"/>
          <w:b/>
        </w:rPr>
      </w:pPr>
      <w:bookmarkStart w:id="0" w:name="_GoBack"/>
      <w:bookmarkEnd w:id="0"/>
      <w:r>
        <w:t xml:space="preserve"> </w:t>
      </w:r>
      <w:r w:rsidR="00777D33">
        <w:rPr>
          <w:rFonts w:ascii="Trebuchet MS" w:hAnsi="Trebuchet MS" w:cs="Helvetica"/>
          <w:b/>
        </w:rPr>
        <w:t>INCREMENTO SALARIAL DOCENTES PROGRAMATICOS</w:t>
      </w:r>
    </w:p>
    <w:p w14:paraId="27F4FA31" w14:textId="77777777" w:rsidR="00777D33" w:rsidRDefault="00777D33" w:rsidP="00777D33">
      <w:pPr>
        <w:jc w:val="center"/>
        <w:rPr>
          <w:rFonts w:ascii="Trebuchet MS" w:hAnsi="Trebuchet MS" w:cs="Helvetica"/>
          <w:b/>
        </w:rPr>
      </w:pPr>
      <w:r>
        <w:rPr>
          <w:rFonts w:ascii="Trebuchet MS" w:hAnsi="Trebuchet MS" w:cs="Helvetica"/>
          <w:b/>
        </w:rPr>
        <w:t>SUMA REMUNERATIVA NO BONIFICABLE – SEPTIEMBRE 2018</w:t>
      </w:r>
    </w:p>
    <w:p w14:paraId="7C2EDED9" w14:textId="77777777" w:rsidR="00777D33" w:rsidRDefault="00777D33" w:rsidP="00777D33">
      <w:pPr>
        <w:jc w:val="center"/>
        <w:rPr>
          <w:rFonts w:ascii="Trebuchet MS" w:hAnsi="Trebuchet MS" w:cs="Helvetica"/>
          <w:b/>
        </w:rPr>
      </w:pPr>
    </w:p>
    <w:p w14:paraId="2D281BC0" w14:textId="77777777" w:rsidR="00777D33" w:rsidRDefault="00777D33" w:rsidP="00777D33">
      <w:pPr>
        <w:pStyle w:val="Encabezad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GOBIERNO DE LA CIUDAD AUTONOMA DE </w:t>
      </w:r>
      <w:proofErr w:type="gramStart"/>
      <w:r>
        <w:rPr>
          <w:rFonts w:ascii="Trebuchet MS" w:hAnsi="Trebuchet MS"/>
          <w:b/>
        </w:rPr>
        <w:t>BUENOS AIRES</w:t>
      </w:r>
      <w:proofErr w:type="gramEnd"/>
    </w:p>
    <w:p w14:paraId="76BD6465" w14:textId="77777777" w:rsidR="00777D33" w:rsidRDefault="00777D33" w:rsidP="00777D33">
      <w:pPr>
        <w:autoSpaceDE w:val="0"/>
        <w:autoSpaceDN w:val="0"/>
        <w:adjustRightInd w:val="0"/>
        <w:spacing w:line="240" w:lineRule="exact"/>
        <w:jc w:val="center"/>
        <w:rPr>
          <w:rFonts w:ascii="Trebuchet MS" w:hAnsi="Trebuchet MS" w:cs="TimesNewRomanPS-BoldMT"/>
          <w:b/>
          <w:bCs/>
        </w:rPr>
      </w:pPr>
    </w:p>
    <w:p w14:paraId="5AC17A1D" w14:textId="77777777" w:rsidR="00777D33" w:rsidRDefault="00777D33" w:rsidP="00777D33">
      <w:pPr>
        <w:autoSpaceDE w:val="0"/>
        <w:autoSpaceDN w:val="0"/>
        <w:adjustRightInd w:val="0"/>
        <w:spacing w:line="240" w:lineRule="exact"/>
        <w:jc w:val="center"/>
        <w:rPr>
          <w:rFonts w:ascii="Trebuchet MS" w:hAnsi="Trebuchet MS" w:cs="TimesNewRomanPS-BoldMT"/>
          <w:b/>
          <w:bCs/>
        </w:rPr>
      </w:pPr>
      <w:r>
        <w:rPr>
          <w:rFonts w:ascii="Trebuchet MS" w:hAnsi="Trebuchet MS" w:cs="TimesNewRomanPS-BoldMT"/>
          <w:b/>
          <w:bCs/>
        </w:rPr>
        <w:t>MINISTERIO DE EDUCACIÓN E INNOVACION</w:t>
      </w:r>
    </w:p>
    <w:p w14:paraId="4B769B74" w14:textId="77777777" w:rsidR="00777D33" w:rsidRPr="00CC29E8" w:rsidRDefault="00777D33" w:rsidP="00777D33">
      <w:pPr>
        <w:jc w:val="center"/>
        <w:rPr>
          <w:rFonts w:ascii="Trebuchet MS" w:hAnsi="Trebuchet MS" w:cs="Helvetica"/>
          <w:b/>
        </w:rPr>
      </w:pPr>
    </w:p>
    <w:p w14:paraId="203680B7" w14:textId="77777777" w:rsidR="00777D33" w:rsidRPr="00CC29E8" w:rsidRDefault="00777D33" w:rsidP="00777D33">
      <w:pPr>
        <w:jc w:val="center"/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RESOLUCIÓN CONJUNTA N</w:t>
      </w:r>
      <w:proofErr w:type="gramStart"/>
      <w:r w:rsidRPr="00CC29E8">
        <w:rPr>
          <w:rFonts w:ascii="Trebuchet MS" w:hAnsi="Trebuchet MS" w:cs="Helvetica"/>
          <w:b/>
        </w:rPr>
        <w:t>.º</w:t>
      </w:r>
      <w:proofErr w:type="gramEnd"/>
      <w:r w:rsidRPr="00CC29E8">
        <w:rPr>
          <w:rFonts w:ascii="Trebuchet MS" w:hAnsi="Trebuchet MS" w:cs="Helvetica"/>
          <w:b/>
        </w:rPr>
        <w:t xml:space="preserve"> 1230</w:t>
      </w:r>
      <w:r>
        <w:rPr>
          <w:rFonts w:ascii="Trebuchet MS" w:hAnsi="Trebuchet MS" w:cs="Helvetica"/>
          <w:b/>
        </w:rPr>
        <w:t xml:space="preserve"> </w:t>
      </w:r>
      <w:r w:rsidRPr="00CC29E8">
        <w:rPr>
          <w:rFonts w:ascii="Trebuchet MS" w:hAnsi="Trebuchet MS" w:cs="Helvetica"/>
          <w:b/>
        </w:rPr>
        <w:t>/</w:t>
      </w:r>
      <w:r>
        <w:rPr>
          <w:rFonts w:ascii="Trebuchet MS" w:hAnsi="Trebuchet MS" w:cs="Helvetica"/>
          <w:b/>
        </w:rPr>
        <w:t xml:space="preserve"> 2018</w:t>
      </w:r>
    </w:p>
    <w:p w14:paraId="65F4C292" w14:textId="77777777" w:rsidR="00777D33" w:rsidRDefault="00777D33" w:rsidP="00777D33">
      <w:pPr>
        <w:jc w:val="right"/>
        <w:rPr>
          <w:rFonts w:ascii="Trebuchet MS" w:hAnsi="Trebuchet MS" w:cs="Helvetica"/>
        </w:rPr>
      </w:pPr>
    </w:p>
    <w:p w14:paraId="79D94FED" w14:textId="77777777" w:rsidR="00777D33" w:rsidRDefault="00777D33" w:rsidP="00777D33">
      <w:pPr>
        <w:jc w:val="right"/>
        <w:rPr>
          <w:rFonts w:ascii="Trebuchet MS" w:hAnsi="Trebuchet MS" w:cs="Helvetica"/>
        </w:rPr>
      </w:pPr>
    </w:p>
    <w:p w14:paraId="20DC1EBA" w14:textId="77777777" w:rsidR="00777D33" w:rsidRPr="00CC29E8" w:rsidRDefault="00777D33" w:rsidP="00777D33">
      <w:pPr>
        <w:jc w:val="right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Buenos Aires, </w:t>
      </w:r>
      <w:proofErr w:type="gramStart"/>
      <w:r w:rsidRPr="00CC29E8">
        <w:rPr>
          <w:rFonts w:ascii="Trebuchet MS" w:hAnsi="Trebuchet MS" w:cs="Helvetica"/>
        </w:rPr>
        <w:t>19 de</w:t>
      </w:r>
      <w:proofErr w:type="gramEnd"/>
      <w:r w:rsidRPr="00CC29E8">
        <w:rPr>
          <w:rFonts w:ascii="Trebuchet MS" w:hAnsi="Trebuchet MS" w:cs="Helvetica"/>
        </w:rPr>
        <w:t xml:space="preserve"> septiembre de 2018</w:t>
      </w:r>
    </w:p>
    <w:p w14:paraId="37938124" w14:textId="77777777" w:rsidR="00777D33" w:rsidRPr="00CC29E8" w:rsidRDefault="00777D33" w:rsidP="00777D33">
      <w:pPr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VISTO:</w:t>
      </w:r>
    </w:p>
    <w:p w14:paraId="30CE0511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6AA51F7C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La Ley 5.460 (texto consolidado por Ley 5.666) y su modificatoria Ley N° 5.960, la Ordenanza N° 40.593 (texto consolidado Ley N° 5.666), el Acta Paritaria 2018 - Docentes del Gobierno de la Ciudad Autónoma de Buenos Aires instrumentada por Resolución N° 3706/SSCDFTP/2018 y la Resolución N° 8133/SSCDFTP/2018y el Expediente Electrónico N° 24985712/MGEYA-DGPDYND/2018, y;</w:t>
      </w:r>
    </w:p>
    <w:p w14:paraId="5BB5CEBB" w14:textId="77777777" w:rsidR="00777D33" w:rsidRDefault="00777D33" w:rsidP="00777D33">
      <w:pPr>
        <w:rPr>
          <w:rFonts w:ascii="Trebuchet MS" w:hAnsi="Trebuchet MS" w:cs="Helvetica"/>
        </w:rPr>
      </w:pPr>
    </w:p>
    <w:p w14:paraId="68C8D158" w14:textId="77777777" w:rsidR="00777D33" w:rsidRPr="00CC29E8" w:rsidRDefault="00777D33" w:rsidP="00777D33">
      <w:pPr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CONSIDERANDO:</w:t>
      </w:r>
    </w:p>
    <w:p w14:paraId="7B140F02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4B90AB19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Que mediante la Ley N° 5460 (texto consolidado por Ley N° 5.666) y su modificatoria Ley N° 5960, se aprobó la Ley de Ministerios del Gobierno de la Ciudad de Buenos Aires;</w:t>
      </w:r>
    </w:p>
    <w:p w14:paraId="0800C32A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204BD702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Que conforme la mencionada Ley corresponde al Ministerio de Educación e Innovación, planificar y </w:t>
      </w:r>
      <w:proofErr w:type="gramStart"/>
      <w:r w:rsidRPr="00CC29E8">
        <w:rPr>
          <w:rFonts w:ascii="Trebuchet MS" w:hAnsi="Trebuchet MS" w:cs="Helvetica"/>
        </w:rPr>
        <w:t>administrar</w:t>
      </w:r>
      <w:proofErr w:type="gramEnd"/>
      <w:r w:rsidRPr="00CC29E8">
        <w:rPr>
          <w:rFonts w:ascii="Trebuchet MS" w:hAnsi="Trebuchet MS" w:cs="Helvetica"/>
        </w:rPr>
        <w:t xml:space="preserve"> los recursos del sistema educativo del Gobierno de la Ciudad de Buenos Aires;</w:t>
      </w:r>
    </w:p>
    <w:p w14:paraId="18843CC6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241C31A0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Que en este sentido, corresponde al Ministerio de Economía y Finanzas, implementar las políticas de gestión y administración de recursos humanos del Gobierno de la Ciudad de Buenos Aires;</w:t>
      </w:r>
    </w:p>
    <w:p w14:paraId="68A89BB8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276ABE75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Que por Resolución N° 3706/SSCDFTP/2018 se instrumentó el Acta Paritaria 2018 Docentes del Gobierno de la Ciudad Autónoma de Buenos Aires;</w:t>
      </w:r>
    </w:p>
    <w:p w14:paraId="45195576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77F06A3A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lastRenderedPageBreak/>
        <w:t>Que por Resolución N° 8133/SSCDFTP/2018 se modificaron los tramos de aplicación de los aumentos fijados por el Acta Paritaria mencionada;</w:t>
      </w:r>
    </w:p>
    <w:p w14:paraId="5D283585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6A9A124B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Que, en </w:t>
      </w:r>
      <w:proofErr w:type="gramStart"/>
      <w:r w:rsidRPr="00CC29E8">
        <w:rPr>
          <w:rFonts w:ascii="Trebuchet MS" w:hAnsi="Trebuchet MS" w:cs="Helvetica"/>
        </w:rPr>
        <w:t>este</w:t>
      </w:r>
      <w:proofErr w:type="gramEnd"/>
      <w:r w:rsidRPr="00CC29E8">
        <w:rPr>
          <w:rFonts w:ascii="Trebuchet MS" w:hAnsi="Trebuchet MS" w:cs="Helvetica"/>
        </w:rPr>
        <w:t xml:space="preserve"> marco, de manera conjunta se propicia otorgar un incremento al salario docente en todos los niveles y modalidades de contratación en el marco del ordenamiento de la política salarial vigente;</w:t>
      </w:r>
    </w:p>
    <w:p w14:paraId="33BCC56D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6BEEBBF0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Que en virtud de lo expuesto, resulta necesario dictar el acto administrativo a los fines de otorgar a partir del 1° de septiembre de 2018 </w:t>
      </w:r>
      <w:proofErr w:type="gramStart"/>
      <w:r w:rsidRPr="00CC29E8">
        <w:rPr>
          <w:rFonts w:ascii="Trebuchet MS" w:hAnsi="Trebuchet MS" w:cs="Helvetica"/>
        </w:rPr>
        <w:t>un</w:t>
      </w:r>
      <w:proofErr w:type="gramEnd"/>
      <w:r w:rsidRPr="00CC29E8">
        <w:rPr>
          <w:rFonts w:ascii="Trebuchet MS" w:hAnsi="Trebuchet MS" w:cs="Helvetica"/>
        </w:rPr>
        <w:t xml:space="preserve"> incremento salarial a los docentes del Gobierno de la Ciudad Autónoma de Buenos Aires;</w:t>
      </w:r>
    </w:p>
    <w:p w14:paraId="40ACE21F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436B8386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Que las Direcciones Generales de Coordinación Legal e Institucional del Ministerio de Educación e Innovación y Técnica, Administrativa y Legal del Ministerio de Economía y Finanzas han tomado la intervención que les compete.</w:t>
      </w:r>
    </w:p>
    <w:p w14:paraId="0EA1715E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6286D3C6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Por ello, y en </w:t>
      </w:r>
      <w:proofErr w:type="gramStart"/>
      <w:r w:rsidRPr="00CC29E8">
        <w:rPr>
          <w:rFonts w:ascii="Trebuchet MS" w:hAnsi="Trebuchet MS" w:cs="Helvetica"/>
        </w:rPr>
        <w:t>uso</w:t>
      </w:r>
      <w:proofErr w:type="gramEnd"/>
      <w:r w:rsidRPr="00CC29E8">
        <w:rPr>
          <w:rFonts w:ascii="Trebuchet MS" w:hAnsi="Trebuchet MS" w:cs="Helvetica"/>
        </w:rPr>
        <w:t xml:space="preserve"> de las facultades legales que le son propias,</w:t>
      </w:r>
    </w:p>
    <w:p w14:paraId="69774EB6" w14:textId="77777777" w:rsidR="00777D33" w:rsidRPr="00CC29E8" w:rsidRDefault="00777D33" w:rsidP="00777D33">
      <w:pPr>
        <w:jc w:val="both"/>
        <w:rPr>
          <w:rFonts w:ascii="Trebuchet MS" w:hAnsi="Trebuchet MS" w:cs="Helvetica"/>
          <w:b/>
        </w:rPr>
      </w:pPr>
    </w:p>
    <w:p w14:paraId="211378A8" w14:textId="77777777" w:rsidR="00777D33" w:rsidRPr="00CC29E8" w:rsidRDefault="00777D33" w:rsidP="00777D33">
      <w:pPr>
        <w:jc w:val="center"/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LA MINISTRA DE EDUCACIÓN E INNOVACIÓN Y EL MINISTRO DE ECONOMÍA Y FINANZAS</w:t>
      </w:r>
    </w:p>
    <w:p w14:paraId="03088506" w14:textId="77777777" w:rsidR="00777D33" w:rsidRPr="00CC29E8" w:rsidRDefault="00777D33" w:rsidP="00777D33">
      <w:pPr>
        <w:jc w:val="center"/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RESUELVEN</w:t>
      </w:r>
    </w:p>
    <w:p w14:paraId="78E3EF4C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</w:p>
    <w:p w14:paraId="5B6038B0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Artículo 1°</w:t>
      </w:r>
      <w:proofErr w:type="gramStart"/>
      <w:r w:rsidRPr="00CC29E8">
        <w:rPr>
          <w:rFonts w:ascii="Trebuchet MS" w:hAnsi="Trebuchet MS" w:cs="Helvetica"/>
        </w:rPr>
        <w:t>.-</w:t>
      </w:r>
      <w:proofErr w:type="gramEnd"/>
      <w:r w:rsidRPr="00CC29E8">
        <w:rPr>
          <w:rFonts w:ascii="Trebuchet MS" w:hAnsi="Trebuchet MS" w:cs="Helvetica"/>
        </w:rPr>
        <w:t xml:space="preserve"> Otórgase a partir del 1° de septiembre de 2.018 para los docentes dependientes del Gobierno de la Ciudad Autónoma de Buenos Aires, una suma fija remunerativa no bonificable según lo establecido en el Anexo I (IF-2018-24986358-DGPDYND), el que a todos sus efectos forma parte integrante de la presente.</w:t>
      </w:r>
    </w:p>
    <w:p w14:paraId="156B8F15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5A5CD59F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Artículo 2° - Establécese que la suma que resulta de lo establecido en el artículo 1° de la presente será no bonificable por antigüedad, estará sujeta a todos los aportes y contribuciones que recaigan sobre el básico salarial en los mismos porcentajes y no formará parte del cálculo del Complemento Mínimo Garantizado Docente para alcanzar el salario mínimo.</w:t>
      </w:r>
    </w:p>
    <w:p w14:paraId="367C090F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4F744530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Artículo 3°</w:t>
      </w:r>
      <w:proofErr w:type="gramStart"/>
      <w:r w:rsidRPr="00CC29E8">
        <w:rPr>
          <w:rFonts w:ascii="Trebuchet MS" w:hAnsi="Trebuchet MS" w:cs="Helvetica"/>
        </w:rPr>
        <w:t>.-</w:t>
      </w:r>
      <w:proofErr w:type="gramEnd"/>
      <w:r w:rsidRPr="00CC29E8">
        <w:rPr>
          <w:rFonts w:ascii="Trebuchet MS" w:hAnsi="Trebuchet MS" w:cs="Helvetica"/>
        </w:rPr>
        <w:t xml:space="preserve"> Establézcase para el punto tercero -salario docente- del Acta Paritaria Docentes del Gobierno de la Ciudad Autónoma de Buenos Aires, apartado E, instrumentada por Resolución N° 3706/SSCDFTP/2018, que el valor de la suma fija no remunerativa pasará a fijarse a partir del 1° de septiembre de 2.018, en PESOS CIENTO CINCO ($105,00) por hora reloj y hasta PESOS TRES MIL SEISCIENTOS SETENTA Y CINCO ($3.675,00) por persona, a los cargos de las Plantas Transitorias establecidos en los Anexos VI y VIII de la Resolución de Firma Conjunta N°</w:t>
      </w:r>
      <w:r>
        <w:rPr>
          <w:rFonts w:ascii="Trebuchet MS" w:hAnsi="Trebuchet MS" w:cs="Helvetica"/>
        </w:rPr>
        <w:t xml:space="preserve"> </w:t>
      </w:r>
      <w:r w:rsidRPr="00CC29E8">
        <w:rPr>
          <w:rFonts w:ascii="Trebuchet MS" w:hAnsi="Trebuchet MS" w:cs="Helvetica"/>
        </w:rPr>
        <w:t>3.046/MHGC/2017 y sus modificatorias.</w:t>
      </w:r>
    </w:p>
    <w:p w14:paraId="3A8F19E1" w14:textId="77777777" w:rsidR="00777D33" w:rsidRDefault="00777D33" w:rsidP="00777D33">
      <w:pPr>
        <w:jc w:val="both"/>
        <w:rPr>
          <w:rFonts w:ascii="Trebuchet MS" w:hAnsi="Trebuchet MS" w:cs="Helvetica"/>
        </w:rPr>
      </w:pPr>
    </w:p>
    <w:p w14:paraId="1EE0A59B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Artículo 4°</w:t>
      </w:r>
      <w:proofErr w:type="gramStart"/>
      <w:r w:rsidRPr="00CC29E8">
        <w:rPr>
          <w:rFonts w:ascii="Trebuchet MS" w:hAnsi="Trebuchet MS" w:cs="Helvetica"/>
        </w:rPr>
        <w:t>.-</w:t>
      </w:r>
      <w:proofErr w:type="gramEnd"/>
      <w:r w:rsidRPr="00CC29E8">
        <w:rPr>
          <w:rFonts w:ascii="Trebuchet MS" w:hAnsi="Trebuchet MS" w:cs="Helvetica"/>
        </w:rPr>
        <w:t xml:space="preserve"> Publíquese en el Boletín Oficial de la Ciudad Autónoma de Buenos Aires y, para su conocimiento y demás efectos, remítanse las Comunicaciones Oficiales a la Subsecretaría de Carrera Docente y Formación Técnica Profesional, y a las Direcciones Generales de Personal Docente y No Docente y de Coordinación Legal e Institucional dependientes del Ministerio de Educación e Innovación, y a la Subsecretaría de Gestión de Recursos Humanos y a las Direcciones Generales de Administración y Liquidación de Haberes y Planificación y Control Operativo del Ministerio de Economía y Finanzas, a la Dirección General de Enseñanza Artística del Ministerio de Cultura, a la Subsecretaria de Deporte de la Vicejefatura de Gobierno y al</w:t>
      </w:r>
    </w:p>
    <w:p w14:paraId="2B3DEF1F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Ministerio de Salud. </w:t>
      </w:r>
      <w:proofErr w:type="gramStart"/>
      <w:r w:rsidRPr="00CC29E8">
        <w:rPr>
          <w:rFonts w:ascii="Trebuchet MS" w:hAnsi="Trebuchet MS" w:cs="Helvetica"/>
        </w:rPr>
        <w:t>Cumplido, archívese.</w:t>
      </w:r>
      <w:proofErr w:type="gramEnd"/>
      <w:r w:rsidRPr="00CC29E8">
        <w:rPr>
          <w:rFonts w:ascii="Trebuchet MS" w:hAnsi="Trebuchet MS" w:cs="Helvetica"/>
        </w:rPr>
        <w:t xml:space="preserve"> Acuña – Mura</w:t>
      </w:r>
    </w:p>
    <w:p w14:paraId="020B3A81" w14:textId="77777777" w:rsidR="00777D33" w:rsidRPr="00CC29E8" w:rsidRDefault="00777D33" w:rsidP="00777D33">
      <w:pPr>
        <w:rPr>
          <w:rFonts w:ascii="Trebuchet MS" w:hAnsi="Trebuchet MS" w:cs="Helvetica"/>
        </w:rPr>
      </w:pPr>
    </w:p>
    <w:p w14:paraId="03D009DC" w14:textId="77777777" w:rsidR="00777D33" w:rsidRDefault="00777D33" w:rsidP="00777D33">
      <w:pPr>
        <w:jc w:val="center"/>
        <w:rPr>
          <w:rFonts w:ascii="Trebuchet MS" w:hAnsi="Trebuchet MS" w:cs="Helvetica"/>
          <w:b/>
        </w:rPr>
      </w:pPr>
    </w:p>
    <w:p w14:paraId="5F16E9BB" w14:textId="77777777" w:rsidR="00777D33" w:rsidRPr="00CC29E8" w:rsidRDefault="00777D33" w:rsidP="00777D33">
      <w:pPr>
        <w:jc w:val="center"/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ANEXO I</w:t>
      </w:r>
    </w:p>
    <w:p w14:paraId="0D118D3C" w14:textId="77777777" w:rsidR="00777D33" w:rsidRDefault="00777D33" w:rsidP="00777D33">
      <w:pPr>
        <w:rPr>
          <w:rFonts w:ascii="Trebuchet MS" w:hAnsi="Trebuchet MS" w:cs="Helvetica"/>
          <w:b/>
        </w:rPr>
      </w:pPr>
    </w:p>
    <w:p w14:paraId="7563E6F9" w14:textId="77777777" w:rsidR="00777D33" w:rsidRDefault="00777D33" w:rsidP="00777D33">
      <w:pPr>
        <w:rPr>
          <w:rFonts w:ascii="Trebuchet MS" w:hAnsi="Trebuchet MS" w:cs="Helvetica"/>
          <w:b/>
        </w:rPr>
      </w:pPr>
    </w:p>
    <w:p w14:paraId="14A0D6CB" w14:textId="77777777" w:rsidR="00777D33" w:rsidRPr="00CC29E8" w:rsidRDefault="00777D33" w:rsidP="00777D33">
      <w:pPr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SUMA FIJA REMUNERATIVA NO BONIFICABLE</w:t>
      </w:r>
    </w:p>
    <w:p w14:paraId="795CF8CB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</w:p>
    <w:p w14:paraId="7EC175C9" w14:textId="77777777" w:rsidR="00777D33" w:rsidRDefault="00777D33" w:rsidP="00777D33">
      <w:pPr>
        <w:numPr>
          <w:ilvl w:val="0"/>
          <w:numId w:val="1"/>
        </w:numPr>
        <w:spacing w:after="0" w:line="240" w:lineRule="auto"/>
        <w:jc w:val="both"/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 xml:space="preserve">CARGOS DOCENTES DE JORNADA COMPLETA (Valores tope por Persona) </w:t>
      </w:r>
    </w:p>
    <w:p w14:paraId="5ED08B8A" w14:textId="77777777" w:rsidR="00777D33" w:rsidRPr="00CC29E8" w:rsidRDefault="00777D33" w:rsidP="00777D33">
      <w:pPr>
        <w:ind w:left="720"/>
        <w:jc w:val="both"/>
        <w:rPr>
          <w:rFonts w:ascii="Trebuchet MS" w:hAnsi="Trebuchet MS" w:cs="Helvetica"/>
          <w:b/>
        </w:rPr>
      </w:pPr>
    </w:p>
    <w:p w14:paraId="01862027" w14:textId="77777777" w:rsidR="00777D33" w:rsidRPr="00CC29E8" w:rsidRDefault="00777D33" w:rsidP="00777D33">
      <w:pPr>
        <w:numPr>
          <w:ilvl w:val="1"/>
          <w:numId w:val="1"/>
        </w:numPr>
        <w:spacing w:after="0" w:line="240" w:lineRule="auto"/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Escala de antigüedad 0% a 60% y cuyo puntaje sea igual o mayor </w:t>
      </w:r>
      <w:proofErr w:type="gramStart"/>
      <w:r w:rsidRPr="00CC29E8">
        <w:rPr>
          <w:rFonts w:ascii="Trebuchet MS" w:hAnsi="Trebuchet MS" w:cs="Helvetica"/>
        </w:rPr>
        <w:t>a 2.043 puntos</w:t>
      </w:r>
      <w:proofErr w:type="gramEnd"/>
      <w:r w:rsidRPr="00CC29E8">
        <w:rPr>
          <w:rFonts w:ascii="Trebuchet MS" w:hAnsi="Trebuchet MS" w:cs="Helvetica"/>
        </w:rPr>
        <w:t xml:space="preserve"> (cargo Maestro de Grado Jornada Completa): $2.850,08. Si el puntaje fuera menor a 2.043 puntos, se otorgará </w:t>
      </w:r>
      <w:proofErr w:type="gramStart"/>
      <w:r w:rsidRPr="00CC29E8">
        <w:rPr>
          <w:rFonts w:ascii="Trebuchet MS" w:hAnsi="Trebuchet MS" w:cs="Helvetica"/>
        </w:rPr>
        <w:t>un</w:t>
      </w:r>
      <w:proofErr w:type="gramEnd"/>
      <w:r w:rsidRPr="00CC29E8">
        <w:rPr>
          <w:rFonts w:ascii="Trebuchet MS" w:hAnsi="Trebuchet MS" w:cs="Helvetica"/>
        </w:rPr>
        <w:t xml:space="preserve"> monto proporcional al puntaje del Sueldo Básico Unificado Docente.</w:t>
      </w:r>
    </w:p>
    <w:p w14:paraId="118C24AE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</w:p>
    <w:p w14:paraId="4867D6A4" w14:textId="77777777" w:rsidR="00777D33" w:rsidRPr="00CC29E8" w:rsidRDefault="00777D33" w:rsidP="00777D33">
      <w:pPr>
        <w:numPr>
          <w:ilvl w:val="1"/>
          <w:numId w:val="1"/>
        </w:numPr>
        <w:spacing w:after="0" w:line="240" w:lineRule="auto"/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Escala de antigüedad 70% a 120% y cuyo puntaje sea igual o mayor </w:t>
      </w:r>
      <w:proofErr w:type="gramStart"/>
      <w:r w:rsidRPr="00CC29E8">
        <w:rPr>
          <w:rFonts w:ascii="Trebuchet MS" w:hAnsi="Trebuchet MS" w:cs="Helvetica"/>
        </w:rPr>
        <w:t>a 2.043 puntos</w:t>
      </w:r>
      <w:proofErr w:type="gramEnd"/>
      <w:r w:rsidRPr="00CC29E8">
        <w:rPr>
          <w:rFonts w:ascii="Trebuchet MS" w:hAnsi="Trebuchet MS" w:cs="Helvetica"/>
        </w:rPr>
        <w:t xml:space="preserve"> (cargo Maestro de Grado Jornada Completa): $3.593,56. Si el puntaje fuera menor a 2.043 puntos, se otorgará </w:t>
      </w:r>
      <w:proofErr w:type="gramStart"/>
      <w:r w:rsidRPr="00CC29E8">
        <w:rPr>
          <w:rFonts w:ascii="Trebuchet MS" w:hAnsi="Trebuchet MS" w:cs="Helvetica"/>
        </w:rPr>
        <w:t>un</w:t>
      </w:r>
      <w:proofErr w:type="gramEnd"/>
      <w:r w:rsidRPr="00CC29E8">
        <w:rPr>
          <w:rFonts w:ascii="Trebuchet MS" w:hAnsi="Trebuchet MS" w:cs="Helvetica"/>
        </w:rPr>
        <w:t xml:space="preserve"> monto proporcional al puntaje del Sueldo Básico Unificado Docente.</w:t>
      </w:r>
    </w:p>
    <w:p w14:paraId="52A23618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</w:p>
    <w:p w14:paraId="34021714" w14:textId="77777777" w:rsidR="00777D33" w:rsidRDefault="00777D33" w:rsidP="00777D33">
      <w:pPr>
        <w:numPr>
          <w:ilvl w:val="0"/>
          <w:numId w:val="1"/>
        </w:numPr>
        <w:spacing w:after="0" w:line="240" w:lineRule="auto"/>
        <w:jc w:val="both"/>
        <w:rPr>
          <w:rFonts w:ascii="Trebuchet MS" w:hAnsi="Trebuchet MS" w:cs="Helvetica"/>
          <w:b/>
        </w:rPr>
      </w:pPr>
      <w:r w:rsidRPr="00CC29E8">
        <w:rPr>
          <w:rFonts w:ascii="Trebuchet MS" w:hAnsi="Trebuchet MS" w:cs="Helvetica"/>
          <w:b/>
        </w:rPr>
        <w:t>CARGOS DOCENTES DE JORNADA SIMPLE</w:t>
      </w:r>
    </w:p>
    <w:p w14:paraId="4F3C245E" w14:textId="77777777" w:rsidR="00777D33" w:rsidRPr="00CC29E8" w:rsidRDefault="00777D33" w:rsidP="00777D33">
      <w:pPr>
        <w:ind w:left="720"/>
        <w:jc w:val="both"/>
        <w:rPr>
          <w:rFonts w:ascii="Trebuchet MS" w:hAnsi="Trebuchet MS" w:cs="Helvetica"/>
          <w:b/>
        </w:rPr>
      </w:pPr>
    </w:p>
    <w:p w14:paraId="514C1CA3" w14:textId="77777777" w:rsidR="00777D33" w:rsidRPr="00CC29E8" w:rsidRDefault="00777D33" w:rsidP="00777D33">
      <w:pPr>
        <w:numPr>
          <w:ilvl w:val="1"/>
          <w:numId w:val="1"/>
        </w:numPr>
        <w:spacing w:after="0" w:line="240" w:lineRule="auto"/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Escala de antigüedad 0% a 60% y cuyo puntaje sea igual o mayor </w:t>
      </w:r>
      <w:proofErr w:type="gramStart"/>
      <w:r w:rsidRPr="00CC29E8">
        <w:rPr>
          <w:rFonts w:ascii="Trebuchet MS" w:hAnsi="Trebuchet MS" w:cs="Helvetica"/>
        </w:rPr>
        <w:t>a 1.120 puntos</w:t>
      </w:r>
      <w:proofErr w:type="gramEnd"/>
      <w:r w:rsidRPr="00CC29E8">
        <w:rPr>
          <w:rFonts w:ascii="Trebuchet MS" w:hAnsi="Trebuchet MS" w:cs="Helvetica"/>
        </w:rPr>
        <w:t xml:space="preserve"> (cargo Maestro de Grado Jornada Simple): $1.425,04. Si el puntaje fuera menor a 1.120 puntos, se otorgará </w:t>
      </w:r>
      <w:proofErr w:type="gramStart"/>
      <w:r w:rsidRPr="00CC29E8">
        <w:rPr>
          <w:rFonts w:ascii="Trebuchet MS" w:hAnsi="Trebuchet MS" w:cs="Helvetica"/>
        </w:rPr>
        <w:t>un</w:t>
      </w:r>
      <w:proofErr w:type="gramEnd"/>
      <w:r w:rsidRPr="00CC29E8">
        <w:rPr>
          <w:rFonts w:ascii="Trebuchet MS" w:hAnsi="Trebuchet MS" w:cs="Helvetica"/>
        </w:rPr>
        <w:t xml:space="preserve"> monto proporcional al puntaje del Sueldo Básico Unificado Docente.</w:t>
      </w:r>
    </w:p>
    <w:p w14:paraId="6FF38808" w14:textId="77777777" w:rsidR="00777D33" w:rsidRPr="00CC29E8" w:rsidRDefault="00777D33" w:rsidP="00777D33">
      <w:pPr>
        <w:numPr>
          <w:ilvl w:val="1"/>
          <w:numId w:val="1"/>
        </w:numPr>
        <w:spacing w:after="0" w:line="240" w:lineRule="auto"/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 xml:space="preserve">Escala de antigüedad 70% a 120% y cuyo puntaje sea igual o mayor </w:t>
      </w:r>
      <w:proofErr w:type="gramStart"/>
      <w:r w:rsidRPr="00CC29E8">
        <w:rPr>
          <w:rFonts w:ascii="Trebuchet MS" w:hAnsi="Trebuchet MS" w:cs="Helvetica"/>
        </w:rPr>
        <w:t>a 1.120 puntos</w:t>
      </w:r>
      <w:proofErr w:type="gramEnd"/>
      <w:r w:rsidRPr="00CC29E8">
        <w:rPr>
          <w:rFonts w:ascii="Trebuchet MS" w:hAnsi="Trebuchet MS" w:cs="Helvetica"/>
        </w:rPr>
        <w:t xml:space="preserve"> (cargo Maestro de Grado Jornada Simple): $1.796,78. Si el puntaje fuera menor a 1.120 puntos, se otorgará </w:t>
      </w:r>
      <w:proofErr w:type="gramStart"/>
      <w:r w:rsidRPr="00CC29E8">
        <w:rPr>
          <w:rFonts w:ascii="Trebuchet MS" w:hAnsi="Trebuchet MS" w:cs="Helvetica"/>
        </w:rPr>
        <w:t>un</w:t>
      </w:r>
      <w:proofErr w:type="gramEnd"/>
      <w:r w:rsidRPr="00CC29E8">
        <w:rPr>
          <w:rFonts w:ascii="Trebuchet MS" w:hAnsi="Trebuchet MS" w:cs="Helvetica"/>
        </w:rPr>
        <w:t xml:space="preserve"> monto proporcional al puntaje del Sueldo Básico Unificado Docente.</w:t>
      </w:r>
    </w:p>
    <w:p w14:paraId="6CB68D8B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</w:p>
    <w:p w14:paraId="32610A67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lastRenderedPageBreak/>
        <w:t>La presente suma no se considerará para el cálculo del Complemento Mínimo Garantizado y será proporcional a los días trabajados por cada docente con un tope máximo mensual por persona equivalente al valor de cargos de Jornada Completa y según la escala de antigüedad establecida en cada caso.</w:t>
      </w:r>
    </w:p>
    <w:p w14:paraId="4FD8E377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</w:p>
    <w:p w14:paraId="4E9B2219" w14:textId="77777777" w:rsidR="00777D33" w:rsidRPr="00CC29E8" w:rsidRDefault="00777D33" w:rsidP="00777D33">
      <w:pPr>
        <w:jc w:val="both"/>
        <w:rPr>
          <w:rFonts w:ascii="Trebuchet MS" w:hAnsi="Trebuchet MS" w:cs="Helvetica"/>
        </w:rPr>
      </w:pPr>
      <w:r w:rsidRPr="00CC29E8">
        <w:rPr>
          <w:rFonts w:ascii="Trebuchet MS" w:hAnsi="Trebuchet MS" w:cs="Helvetica"/>
        </w:rPr>
        <w:t>En todos los casos se mantienen las equivalencias de 20 h/c para los cargos de Jornada Simple y 40 h/c para los cargos de Jornada Completa</w:t>
      </w:r>
    </w:p>
    <w:p w14:paraId="3077F911" w14:textId="77777777" w:rsidR="00777D33" w:rsidRPr="007255F6" w:rsidRDefault="00777D33" w:rsidP="00777D33"/>
    <w:p w14:paraId="6CDB0543" w14:textId="0E5515F3" w:rsidR="00592F1B" w:rsidRDefault="00592F1B"/>
    <w:sectPr w:rsidR="00592F1B" w:rsidSect="00B64518">
      <w:headerReference w:type="default" r:id="rId8"/>
      <w:footerReference w:type="default" r:id="rId9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637CB"/>
    <w:multiLevelType w:val="hybridMultilevel"/>
    <w:tmpl w:val="BBA65DC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77D33"/>
    <w:rsid w:val="007906D4"/>
    <w:rsid w:val="00905D9F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5049</Characters>
  <Application>Microsoft Macintosh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2021-04-30T20:10:00Z</dcterms:created>
  <dcterms:modified xsi:type="dcterms:W3CDTF">2021-04-30T20:10:00Z</dcterms:modified>
</cp:coreProperties>
</file>